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1E2158" w:rsidRPr="00CD65CF" w:rsidRDefault="00B10BB7" w:rsidP="00CD65CF">
          <w:pPr>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Content>
              <w:r>
                <w:rPr>
                  <w:rFonts w:asciiTheme="majorEastAsia" w:eastAsiaTheme="majorEastAsia" w:hAnsiTheme="majorEastAsia" w:hint="eastAsia"/>
                  <w:b/>
                  <w:szCs w:val="21"/>
                </w:rPr>
                <w:t>600362</w:t>
              </w:r>
            </w:sdtContent>
          </w:sdt>
          <w:r>
            <w:rPr>
              <w:rFonts w:asciiTheme="majorEastAsia" w:eastAsiaTheme="majorEastAsia" w:hAnsiTheme="majorEastAsia" w:hint="eastAsia"/>
              <w:b/>
              <w:szCs w:val="21"/>
            </w:rPr>
            <w:t xml:space="preserve">      </w:t>
          </w:r>
          <w:r w:rsidR="00947075">
            <w:rPr>
              <w:rFonts w:asciiTheme="majorEastAsia" w:eastAsiaTheme="majorEastAsia" w:hAnsiTheme="majorEastAsia" w:hint="eastAsia"/>
              <w:b/>
              <w:szCs w:val="21"/>
            </w:rPr>
            <w:t xml:space="preserve">    </w:t>
          </w:r>
          <w:r w:rsidR="00CD65CF">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Content>
              <w:r>
                <w:rPr>
                  <w:rFonts w:asciiTheme="majorEastAsia" w:eastAsiaTheme="majorEastAsia" w:hAnsiTheme="majorEastAsia" w:hint="eastAsia"/>
                  <w:b/>
                  <w:szCs w:val="21"/>
                </w:rPr>
                <w:t>江西铜业</w:t>
              </w:r>
            </w:sdtContent>
          </w:sdt>
          <w:r>
            <w:rPr>
              <w:rFonts w:asciiTheme="majorEastAsia" w:eastAsiaTheme="majorEastAsia" w:hAnsiTheme="majorEastAsia" w:hint="eastAsia"/>
              <w:b/>
              <w:szCs w:val="21"/>
            </w:rPr>
            <w:t xml:space="preserve">      </w:t>
          </w:r>
          <w:r w:rsidR="00947075">
            <w:rPr>
              <w:rFonts w:asciiTheme="majorEastAsia" w:eastAsiaTheme="majorEastAsia" w:hAnsiTheme="majorEastAsia" w:hint="eastAsia"/>
              <w:b/>
              <w:szCs w:val="21"/>
            </w:rPr>
            <w:t xml:space="preserve">     </w:t>
          </w:r>
          <w:r w:rsidR="00CD65CF">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Content>
              <w:r>
                <w:rPr>
                  <w:rFonts w:asciiTheme="majorEastAsia" w:eastAsiaTheme="majorEastAsia" w:hAnsiTheme="majorEastAsia" w:hint="eastAsia"/>
                  <w:b/>
                  <w:szCs w:val="21"/>
                </w:rPr>
                <w:t>2021-030</w:t>
              </w:r>
            </w:sdtContent>
          </w:sdt>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Content>
        <w:p w:rsidR="001E2158" w:rsidRDefault="006D4990" w:rsidP="00EB5F2A">
          <w:pPr>
            <w:spacing w:beforeLines="50" w:afterLines="50" w:line="360" w:lineRule="auto"/>
            <w:jc w:val="center"/>
            <w:rPr>
              <w:rFonts w:ascii="黑体" w:eastAsia="黑体" w:hAnsi="黑体"/>
              <w:b/>
              <w:color w:val="FF0000"/>
              <w:sz w:val="28"/>
              <w:szCs w:val="28"/>
            </w:rPr>
          </w:pPr>
          <w:sdt>
            <w:sdtPr>
              <w:rPr>
                <w:rFonts w:ascii="宋体" w:eastAsia="宋体" w:hAnsi="宋体" w:hint="eastAsia"/>
                <w:b/>
                <w:color w:val="FF0000"/>
                <w:sz w:val="36"/>
                <w:szCs w:val="36"/>
              </w:rPr>
              <w:alias w:val="公司法定中文名称"/>
              <w:tag w:val="_GBC_469ed98c26544cde935109dfa7edca74"/>
              <w:id w:val="1622960490"/>
              <w:lock w:val="sdtLocked"/>
              <w:placeholder>
                <w:docPart w:val="GBC22222222222222222222222222222"/>
              </w:placeholder>
              <w:text/>
            </w:sdtPr>
            <w:sdtContent>
              <w:r w:rsidR="00B10BB7" w:rsidRPr="00CD65CF">
                <w:rPr>
                  <w:rFonts w:ascii="宋体" w:eastAsia="宋体" w:hAnsi="宋体" w:hint="eastAsia"/>
                  <w:b/>
                  <w:color w:val="FF0000"/>
                  <w:sz w:val="36"/>
                  <w:szCs w:val="36"/>
                </w:rPr>
                <w:t>江西铜业股份有限公司</w:t>
              </w:r>
            </w:sdtContent>
          </w:sdt>
          <w:sdt>
            <w:sdtPr>
              <w:rPr>
                <w:rFonts w:ascii="宋体" w:eastAsia="宋体" w:hAnsi="宋体" w:hint="eastAsia"/>
                <w:b/>
                <w:color w:val="FF0000"/>
                <w:sz w:val="36"/>
                <w:szCs w:val="36"/>
              </w:rPr>
              <w:alias w:val="分配、转增股本发放年度"/>
              <w:tag w:val="_GBC_44329793a7244277b372c3a08e43bb03"/>
              <w:id w:val="-825818908"/>
              <w:lock w:val="sdtLocked"/>
              <w:placeholder>
                <w:docPart w:val="GBC22222222222222222222222222222"/>
              </w:placeholder>
              <w:text/>
            </w:sdtPr>
            <w:sdtContent>
              <w:r w:rsidR="00B10BB7" w:rsidRPr="00CD65CF">
                <w:rPr>
                  <w:rFonts w:ascii="宋体" w:eastAsia="宋体" w:hAnsi="宋体" w:hint="eastAsia"/>
                  <w:b/>
                  <w:color w:val="FF0000"/>
                  <w:sz w:val="36"/>
                  <w:szCs w:val="36"/>
                </w:rPr>
                <w:t>2020</w:t>
              </w:r>
            </w:sdtContent>
          </w:sdt>
          <w:r w:rsidR="00B10BB7" w:rsidRPr="00CD65CF">
            <w:rPr>
              <w:rFonts w:ascii="宋体" w:eastAsia="宋体" w:hAnsi="宋体" w:hint="eastAsia"/>
              <w:b/>
              <w:color w:val="FF0000"/>
              <w:sz w:val="36"/>
              <w:szCs w:val="36"/>
            </w:rPr>
            <w:t>年</w:t>
          </w:r>
          <w:sdt>
            <w:sdtPr>
              <w:rPr>
                <w:rFonts w:ascii="宋体" w:eastAsia="宋体" w:hAnsi="宋体" w:hint="eastAsia"/>
                <w:b/>
                <w:color w:val="FF0000"/>
                <w:sz w:val="36"/>
                <w:szCs w:val="36"/>
              </w:rPr>
              <w:alias w:val="分配、转增股本发放周期"/>
              <w:tag w:val="_GBC_1e746bb62b1d491a970eff67fadd6298"/>
              <w:id w:val="1992910914"/>
              <w:lock w:val="sdtLocked"/>
              <w:placeholder>
                <w:docPart w:val="GBC22222222222222222222222222222"/>
              </w:placeholder>
              <w:comboBox>
                <w:listItem w:displayText="年度" w:value="年度"/>
                <w:listItem w:displayText="半年度" w:value="半年度"/>
                <w:listItem w:displayText="季度" w:value="季度"/>
                <w:listItem w:displayText="临时" w:value="临时"/>
              </w:comboBox>
            </w:sdtPr>
            <w:sdtContent>
              <w:r w:rsidR="00B10BB7" w:rsidRPr="00CD65CF">
                <w:rPr>
                  <w:rFonts w:ascii="宋体" w:eastAsia="宋体" w:hAnsi="宋体" w:hint="eastAsia"/>
                  <w:b/>
                  <w:color w:val="FF0000"/>
                  <w:sz w:val="36"/>
                  <w:szCs w:val="36"/>
                </w:rPr>
                <w:t>年度</w:t>
              </w:r>
            </w:sdtContent>
          </w:sdt>
          <w:r w:rsidR="00B10BB7" w:rsidRPr="00CD65CF">
            <w:rPr>
              <w:rFonts w:ascii="宋体" w:eastAsia="宋体" w:hAnsi="宋体" w:hint="eastAsia"/>
              <w:b/>
              <w:color w:val="FF0000"/>
              <w:sz w:val="36"/>
              <w:szCs w:val="36"/>
            </w:rPr>
            <w:t>权益分派实施公告</w:t>
          </w:r>
        </w:p>
      </w:sdtContent>
      <w:bookmarkStart w:id="0" w:name="_GoBack" w:displacedByCustomXml="next"/>
      <w:bookmarkEnd w:id="0" w:displacedByCustomXml="nex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Content>
        <w:tbl>
          <w:tblPr>
            <w:tblStyle w:val="aa"/>
            <w:tblW w:w="5000" w:type="pct"/>
            <w:tblLook w:val="04A0"/>
          </w:tblPr>
          <w:tblGrid>
            <w:gridCol w:w="8720"/>
          </w:tblGrid>
          <w:tr w:rsidR="001E2158">
            <w:tc>
              <w:tcPr>
                <w:tcW w:w="5000" w:type="pct"/>
              </w:tcPr>
              <w:p w:rsidR="001E2158" w:rsidRPr="00947075" w:rsidRDefault="00B10BB7">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tc>
          </w:tr>
        </w:tbl>
        <w:p w:rsidR="001E2158" w:rsidRDefault="006D4990">
          <w:pPr>
            <w:rPr>
              <w:i/>
              <w:color w:val="0070C0"/>
              <w:szCs w:val="21"/>
            </w:rPr>
          </w:pPr>
        </w:p>
      </w:sdtContent>
    </w:sdt>
    <w:p w:rsidR="001E2158" w:rsidRDefault="00B10BB7">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asciiTheme="minorHAnsi" w:hAnsiTheme="minorHAnsi" w:hint="default"/>
          <w:szCs w:val="22"/>
        </w:rPr>
      </w:sdtEndPr>
      <w:sdtContent>
        <w:p w:rsidR="00D75B86" w:rsidRDefault="00D75B86">
          <w:pPr>
            <w:pStyle w:val="ac"/>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Pr>
                  <w:rFonts w:hint="eastAsia"/>
                </w:rPr>
                <w:t>每股分配比例</w:t>
              </w:r>
            </w:sdtContent>
          </w:sdt>
        </w:p>
        <w:p w:rsidR="001E2158" w:rsidRPr="00D75B86" w:rsidRDefault="00D75B86" w:rsidP="00D75B86">
          <w:pPr>
            <w:pStyle w:val="ac"/>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text/>
            </w:sdtPr>
            <w:sdtContent>
              <w:r>
                <w:rPr>
                  <w:rFonts w:hint="eastAsia"/>
                </w:rPr>
                <w:t>0.10</w:t>
              </w:r>
            </w:sdtContent>
          </w:sdt>
          <w:r>
            <w:rPr>
              <w:rFonts w:hint="eastAsia"/>
            </w:rPr>
            <w:t>元（含税）</w:t>
          </w:r>
        </w:p>
      </w:sdtContent>
    </w:sdt>
    <w:p w:rsidR="001E2158" w:rsidRDefault="00B10BB7">
      <w:pPr>
        <w:pStyle w:val="ac"/>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a"/>
            <w:tblW w:w="5000" w:type="pct"/>
            <w:tblLook w:val="04A0"/>
          </w:tblPr>
          <w:tblGrid>
            <w:gridCol w:w="1741"/>
            <w:gridCol w:w="1745"/>
            <w:gridCol w:w="1744"/>
            <w:gridCol w:w="1746"/>
            <w:gridCol w:w="1744"/>
          </w:tblGrid>
          <w:tr w:rsidR="001E2158">
            <w:trPr>
              <w:trHeight w:val="317"/>
            </w:trPr>
            <w:tc>
              <w:tcPr>
                <w:tcW w:w="998" w:type="pct"/>
                <w:vAlign w:val="center"/>
              </w:tcPr>
              <w:p w:rsidR="001E2158" w:rsidRDefault="00B10BB7">
                <w:pPr>
                  <w:widowControl/>
                  <w:jc w:val="center"/>
                </w:pPr>
                <w:r>
                  <w:rPr>
                    <w:rFonts w:hint="eastAsia"/>
                  </w:rPr>
                  <w:t>股份类别</w:t>
                </w:r>
              </w:p>
            </w:tc>
            <w:tc>
              <w:tcPr>
                <w:tcW w:w="1000" w:type="pct"/>
                <w:vAlign w:val="center"/>
              </w:tcPr>
              <w:p w:rsidR="001E2158" w:rsidRDefault="00B10BB7">
                <w:pPr>
                  <w:widowControl/>
                  <w:jc w:val="center"/>
                </w:pPr>
                <w:r>
                  <w:rPr>
                    <w:rFonts w:hint="eastAsia"/>
                  </w:rPr>
                  <w:t>股权登记日</w:t>
                </w:r>
              </w:p>
            </w:tc>
            <w:tc>
              <w:tcPr>
                <w:tcW w:w="999" w:type="pct"/>
                <w:vAlign w:val="center"/>
              </w:tcPr>
              <w:p w:rsidR="001E2158" w:rsidRDefault="00B10BB7">
                <w:pPr>
                  <w:widowControl/>
                  <w:jc w:val="center"/>
                </w:pPr>
                <w:r>
                  <w:rPr>
                    <w:rFonts w:hint="eastAsia"/>
                  </w:rPr>
                  <w:t>最后交易日</w:t>
                </w:r>
              </w:p>
            </w:tc>
            <w:tc>
              <w:tcPr>
                <w:tcW w:w="1000" w:type="pct"/>
                <w:vAlign w:val="center"/>
              </w:tcPr>
              <w:p w:rsidR="001E2158" w:rsidRDefault="00B10BB7">
                <w:pPr>
                  <w:widowControl/>
                  <w:jc w:val="center"/>
                </w:pPr>
                <w:r>
                  <w:rPr>
                    <w:rFonts w:hint="eastAsia"/>
                  </w:rPr>
                  <w:t>除权（息）日</w:t>
                </w:r>
              </w:p>
            </w:tc>
            <w:tc>
              <w:tcPr>
                <w:tcW w:w="999" w:type="pct"/>
                <w:vAlign w:val="center"/>
              </w:tcPr>
              <w:p w:rsidR="001E2158" w:rsidRDefault="00B10BB7">
                <w:pPr>
                  <w:widowControl/>
                  <w:jc w:val="center"/>
                </w:pPr>
                <w:r>
                  <w:rPr>
                    <w:rFonts w:hint="eastAsia"/>
                  </w:rPr>
                  <w:t>现金红利发放日</w:t>
                </w:r>
              </w:p>
            </w:tc>
          </w:tr>
          <w:tr w:rsidR="001E2158">
            <w:trPr>
              <w:trHeight w:val="317"/>
            </w:trPr>
            <w:tc>
              <w:tcPr>
                <w:tcW w:w="998" w:type="pct"/>
              </w:tcPr>
              <w:p w:rsidR="001E2158" w:rsidRDefault="00B10BB7">
                <w:pPr>
                  <w:jc w:val="center"/>
                </w:pPr>
                <w:r>
                  <w:rPr>
                    <w:rFonts w:hint="eastAsia"/>
                  </w:rPr>
                  <w:t>Ａ股</w:t>
                </w:r>
              </w:p>
            </w:tc>
            <w:sdt>
              <w:sdtPr>
                <w:alias w:val="分配及转增股本股权登记日"/>
                <w:tag w:val="_GBC_b78843a171cc4e289ea235af55209e62"/>
                <w:id w:val="2117941115"/>
                <w:lock w:val="sdtLocked"/>
                <w:date w:fullDate="2021-07-19T00:00:00Z">
                  <w:dateFormat w:val="yyyy/M/d"/>
                  <w:lid w:val="zh-CN"/>
                  <w:storeMappedDataAs w:val="dateTime"/>
                  <w:calendar w:val="gregorian"/>
                </w:date>
              </w:sdtPr>
              <w:sdtContent>
                <w:tc>
                  <w:tcPr>
                    <w:tcW w:w="1000" w:type="pct"/>
                  </w:tcPr>
                  <w:p w:rsidR="001E2158" w:rsidRDefault="00B10BB7">
                    <w:pPr>
                      <w:jc w:val="right"/>
                    </w:pPr>
                    <w:r>
                      <w:rPr>
                        <w:rFonts w:hint="eastAsia"/>
                      </w:rPr>
                      <w:t>2021/7/19</w:t>
                    </w:r>
                  </w:p>
                </w:tc>
              </w:sdtContent>
            </w:sdt>
            <w:tc>
              <w:tcPr>
                <w:tcW w:w="999" w:type="pct"/>
              </w:tcPr>
              <w:p w:rsidR="001E2158" w:rsidRDefault="00B10BB7">
                <w:pPr>
                  <w:jc w:val="center"/>
                </w:pPr>
                <w:r>
                  <w:rPr>
                    <w:rFonts w:hint="eastAsia"/>
                  </w:rPr>
                  <w:t>－</w:t>
                </w:r>
              </w:p>
            </w:tc>
            <w:sdt>
              <w:sdtPr>
                <w:alias w:val="分配及转增股本除权（息）日"/>
                <w:tag w:val="_GBC_7d5022dc88fe4cbbbe8b88c6ad895015"/>
                <w:id w:val="178861394"/>
                <w:lock w:val="sdtLocked"/>
                <w:date w:fullDate="2021-07-20T00:00:00Z">
                  <w:dateFormat w:val="yyyy/M/d"/>
                  <w:lid w:val="zh-CN"/>
                  <w:storeMappedDataAs w:val="dateTime"/>
                  <w:calendar w:val="gregorian"/>
                </w:date>
              </w:sdtPr>
              <w:sdtContent>
                <w:tc>
                  <w:tcPr>
                    <w:tcW w:w="1000" w:type="pct"/>
                  </w:tcPr>
                  <w:p w:rsidR="001E2158" w:rsidRDefault="00B10BB7">
                    <w:pPr>
                      <w:jc w:val="right"/>
                    </w:pPr>
                    <w:r>
                      <w:rPr>
                        <w:rFonts w:hint="eastAsia"/>
                      </w:rPr>
                      <w:t>2021/7/20</w:t>
                    </w:r>
                  </w:p>
                </w:tc>
              </w:sdtContent>
            </w:sdt>
            <w:sdt>
              <w:sdtPr>
                <w:alias w:val="分配及转增股本现金红利发放日"/>
                <w:tag w:val="_GBC_cb1a4318f54d4a23a3a998ba1bfcb74e"/>
                <w:id w:val="809746459"/>
                <w:lock w:val="sdtLocked"/>
                <w:date w:fullDate="2021-07-20T00:00:00Z">
                  <w:dateFormat w:val="yyyy/M/d"/>
                  <w:lid w:val="zh-CN"/>
                  <w:storeMappedDataAs w:val="dateTime"/>
                  <w:calendar w:val="gregorian"/>
                </w:date>
              </w:sdtPr>
              <w:sdtContent>
                <w:tc>
                  <w:tcPr>
                    <w:tcW w:w="999" w:type="pct"/>
                  </w:tcPr>
                  <w:p w:rsidR="001E2158" w:rsidRDefault="00B10BB7">
                    <w:pPr>
                      <w:jc w:val="right"/>
                    </w:pPr>
                    <w:r>
                      <w:rPr>
                        <w:rFonts w:hint="eastAsia"/>
                      </w:rPr>
                      <w:t>2021/7/20</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Content>
        <w:p w:rsidR="001E2158" w:rsidRDefault="00B10BB7">
          <w:pPr>
            <w:pStyle w:val="ac"/>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Content>
              <w:r>
                <w:rPr>
                  <w:rFonts w:asciiTheme="minorEastAsia" w:hAnsiTheme="minorEastAsia" w:hint="eastAsia"/>
                  <w:szCs w:val="21"/>
                </w:rPr>
                <w:t>否</w:t>
              </w:r>
            </w:sdtContent>
          </w:sdt>
        </w:p>
      </w:sdtContent>
    </w:sdt>
    <w:p w:rsidR="001E2158" w:rsidRDefault="00B10BB7">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1E2158" w:rsidRDefault="00B10BB7">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21-06-08T00:00:00Z">
                <w:dateFormat w:val="yyyy'年'M'月'd'日'"/>
                <w:lid w:val="zh-CN"/>
                <w:storeMappedDataAs w:val="dateTime"/>
                <w:calendar w:val="gregorian"/>
              </w:date>
            </w:sdtPr>
            <w:sdtContent>
              <w:r>
                <w:rPr>
                  <w:rFonts w:hint="eastAsia"/>
                </w:rPr>
                <w:t>2021</w:t>
              </w:r>
              <w:r>
                <w:rPr>
                  <w:rFonts w:hint="eastAsia"/>
                </w:rPr>
                <w:t>年</w:t>
              </w:r>
              <w:r>
                <w:rPr>
                  <w:rFonts w:hint="eastAsia"/>
                </w:rPr>
                <w:t>6</w:t>
              </w:r>
              <w:r>
                <w:rPr>
                  <w:rFonts w:hint="eastAsia"/>
                </w:rPr>
                <w:t>月</w:t>
              </w:r>
              <w:r>
                <w:rPr>
                  <w:rFonts w:hint="eastAsia"/>
                </w:rPr>
                <w:t>8</w:t>
              </w:r>
              <w:r>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Content>
              <w:r>
                <w:rPr>
                  <w:rFonts w:hint="eastAsia"/>
                </w:rPr>
                <w:t>2020</w:t>
              </w:r>
            </w:sdtContent>
          </w:sdt>
          <w:r>
            <w:rPr>
              <w:rFonts w:hint="eastAsia"/>
            </w:rPr>
            <w:t>年年度股东大会审议通过。</w:t>
          </w:r>
        </w:p>
      </w:sdtContent>
    </w:sdt>
    <w:p w:rsidR="001E2158" w:rsidRDefault="00B10BB7">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1E2158" w:rsidRDefault="00B10BB7">
          <w:pPr>
            <w:pStyle w:val="2"/>
            <w:numPr>
              <w:ilvl w:val="0"/>
              <w:numId w:val="3"/>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text/>
            </w:sdtPr>
            <w:sdtContent>
              <w:r>
                <w:rPr>
                  <w:rFonts w:asciiTheme="minorHAnsi" w:eastAsiaTheme="minorEastAsia" w:hAnsiTheme="minorHAnsi" w:cstheme="minorBidi" w:hint="eastAsia"/>
                  <w:b w:val="0"/>
                  <w:bCs w:val="0"/>
                  <w:sz w:val="21"/>
                  <w:szCs w:val="22"/>
                </w:rPr>
                <w:t>2020</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1E2158" w:rsidRDefault="00B10BB7">
          <w:pPr>
            <w:pStyle w:val="2"/>
            <w:numPr>
              <w:ilvl w:val="0"/>
              <w:numId w:val="3"/>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1E2158" w:rsidRDefault="006D4990">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Content>
              <w:r w:rsidR="00937C75">
                <w:rPr>
                  <w:rFonts w:hint="eastAsia"/>
                  <w:szCs w:val="21"/>
                </w:rPr>
                <w:t>截至股权登记日下午上海证券交易所收市后，在中国证券登记结算有限责任公司上海分公司（以下简称中国结算上海分公司）登记在册的本公司</w:t>
              </w:r>
              <w:r w:rsidR="00937C75">
                <w:rPr>
                  <w:rFonts w:hint="eastAsia"/>
                  <w:szCs w:val="21"/>
                </w:rPr>
                <w:t>A</w:t>
              </w:r>
              <w:r w:rsidR="00937C75">
                <w:rPr>
                  <w:rFonts w:hint="eastAsia"/>
                  <w:szCs w:val="21"/>
                </w:rPr>
                <w:t>股股东。</w:t>
              </w:r>
              <w:r w:rsidR="00937C75">
                <w:rPr>
                  <w:rFonts w:hint="eastAsia"/>
                  <w:szCs w:val="21"/>
                </w:rPr>
                <w:t>H</w:t>
              </w:r>
              <w:r w:rsidR="00937C75">
                <w:rPr>
                  <w:rFonts w:hint="eastAsia"/>
                  <w:szCs w:val="21"/>
                </w:rPr>
                <w:t>股股东的现金红利派发不适用本公告，具体可参见公司于香港联合交易所有限公司网站（</w:t>
              </w:r>
              <w:r w:rsidR="00937C75">
                <w:rPr>
                  <w:rFonts w:hint="eastAsia"/>
                  <w:szCs w:val="21"/>
                </w:rPr>
                <w:t>www.hkexnews.hk</w:t>
              </w:r>
              <w:r w:rsidR="00937C75">
                <w:rPr>
                  <w:rFonts w:hint="eastAsia"/>
                  <w:szCs w:val="21"/>
                </w:rPr>
                <w:t>）发布的相关公告。</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1E2158" w:rsidRDefault="00B10BB7">
          <w:pPr>
            <w:pStyle w:val="2"/>
            <w:numPr>
              <w:ilvl w:val="0"/>
              <w:numId w:val="3"/>
            </w:numPr>
            <w:spacing w:before="0" w:after="0" w:line="360" w:lineRule="auto"/>
            <w:rPr>
              <w:b w:val="0"/>
              <w:sz w:val="21"/>
              <w:szCs w:val="21"/>
            </w:rPr>
          </w:pPr>
          <w:r>
            <w:rPr>
              <w:rFonts w:hint="eastAsia"/>
              <w:b w:val="0"/>
              <w:sz w:val="21"/>
              <w:szCs w:val="21"/>
            </w:rPr>
            <w:t>分配方案：</w:t>
          </w:r>
        </w:p>
        <w:p w:rsidR="001E2158" w:rsidRDefault="00B10BB7">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text/>
            </w:sdtPr>
            <w:sdtContent>
              <w:r>
                <w:rPr>
                  <w:rFonts w:hint="eastAsia"/>
                </w:rPr>
                <w:t>3,462,729,405</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text/>
            </w:sdtPr>
            <w:sdtContent>
              <w:r>
                <w:rPr>
                  <w:rFonts w:hint="eastAsia"/>
                </w:rPr>
                <w:t>0.10</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Content>
              <w:r w:rsidR="00EB5F2A">
                <w:rPr>
                  <w:rFonts w:hint="eastAsia"/>
                </w:rPr>
                <w:t>346,27</w:t>
              </w:r>
              <w:r>
                <w:rPr>
                  <w:rFonts w:hint="eastAsia"/>
                </w:rPr>
                <w:t>2</w:t>
              </w:r>
              <w:r w:rsidR="00EB5F2A">
                <w:rPr>
                  <w:rFonts w:hint="eastAsia"/>
                </w:rPr>
                <w:t>,</w:t>
              </w:r>
              <w:r>
                <w:rPr>
                  <w:rFonts w:hint="eastAsia"/>
                </w:rPr>
                <w:t>94</w:t>
              </w:r>
              <w:r w:rsidR="00EB5F2A">
                <w:rPr>
                  <w:rFonts w:hint="eastAsia"/>
                </w:rPr>
                <w:t>0</w:t>
              </w:r>
              <w:r>
                <w:rPr>
                  <w:rFonts w:hint="eastAsia"/>
                </w:rPr>
                <w:t>.5</w:t>
              </w:r>
            </w:sdtContent>
          </w:sdt>
          <w:r>
            <w:rPr>
              <w:rFonts w:hint="eastAsia"/>
            </w:rPr>
            <w:t>元。</w:t>
          </w:r>
        </w:p>
      </w:sdtContent>
    </w:sdt>
    <w:p w:rsidR="001E2158" w:rsidRDefault="00B10BB7">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a"/>
            <w:tblW w:w="5000" w:type="pct"/>
            <w:tblLook w:val="04A0"/>
          </w:tblPr>
          <w:tblGrid>
            <w:gridCol w:w="1743"/>
            <w:gridCol w:w="1745"/>
            <w:gridCol w:w="1743"/>
            <w:gridCol w:w="1745"/>
            <w:gridCol w:w="1744"/>
          </w:tblGrid>
          <w:tr w:rsidR="001E2158">
            <w:tc>
              <w:tcPr>
                <w:tcW w:w="999" w:type="pct"/>
                <w:vAlign w:val="center"/>
              </w:tcPr>
              <w:p w:rsidR="001E2158" w:rsidRDefault="00B10BB7">
                <w:pPr>
                  <w:widowControl/>
                  <w:jc w:val="center"/>
                </w:pPr>
                <w:r>
                  <w:rPr>
                    <w:rFonts w:hint="eastAsia"/>
                  </w:rPr>
                  <w:t>股份类别</w:t>
                </w:r>
              </w:p>
            </w:tc>
            <w:tc>
              <w:tcPr>
                <w:tcW w:w="1000" w:type="pct"/>
                <w:vAlign w:val="center"/>
              </w:tcPr>
              <w:p w:rsidR="001E2158" w:rsidRDefault="00B10BB7">
                <w:pPr>
                  <w:widowControl/>
                  <w:jc w:val="center"/>
                </w:pPr>
                <w:r>
                  <w:rPr>
                    <w:rFonts w:hint="eastAsia"/>
                  </w:rPr>
                  <w:t>股权登记日</w:t>
                </w:r>
              </w:p>
            </w:tc>
            <w:tc>
              <w:tcPr>
                <w:tcW w:w="999" w:type="pct"/>
                <w:vAlign w:val="center"/>
              </w:tcPr>
              <w:p w:rsidR="001E2158" w:rsidRDefault="00B10BB7">
                <w:pPr>
                  <w:widowControl/>
                  <w:jc w:val="center"/>
                </w:pPr>
                <w:r>
                  <w:rPr>
                    <w:rFonts w:hint="eastAsia"/>
                  </w:rPr>
                  <w:t>最后交易日</w:t>
                </w:r>
              </w:p>
            </w:tc>
            <w:tc>
              <w:tcPr>
                <w:tcW w:w="1000" w:type="pct"/>
                <w:vAlign w:val="center"/>
              </w:tcPr>
              <w:p w:rsidR="001E2158" w:rsidRDefault="00B10BB7">
                <w:pPr>
                  <w:widowControl/>
                  <w:jc w:val="center"/>
                </w:pPr>
                <w:r>
                  <w:rPr>
                    <w:rFonts w:hint="eastAsia"/>
                  </w:rPr>
                  <w:t>除权（息）日</w:t>
                </w:r>
              </w:p>
            </w:tc>
            <w:tc>
              <w:tcPr>
                <w:tcW w:w="999" w:type="pct"/>
                <w:vAlign w:val="center"/>
              </w:tcPr>
              <w:p w:rsidR="001E2158" w:rsidRDefault="00B10BB7">
                <w:pPr>
                  <w:widowControl/>
                  <w:jc w:val="center"/>
                </w:pPr>
                <w:r>
                  <w:rPr>
                    <w:rFonts w:hint="eastAsia"/>
                  </w:rPr>
                  <w:t>现金红利发放日</w:t>
                </w:r>
              </w:p>
            </w:tc>
          </w:tr>
          <w:tr w:rsidR="001E2158">
            <w:tc>
              <w:tcPr>
                <w:tcW w:w="999" w:type="pct"/>
              </w:tcPr>
              <w:p w:rsidR="001E2158" w:rsidRDefault="00B10BB7">
                <w:pPr>
                  <w:jc w:val="center"/>
                </w:pPr>
                <w:r>
                  <w:rPr>
                    <w:rFonts w:hint="eastAsia"/>
                  </w:rPr>
                  <w:lastRenderedPageBreak/>
                  <w:t>Ａ股</w:t>
                </w:r>
              </w:p>
            </w:tc>
            <w:sdt>
              <w:sdtPr>
                <w:alias w:val="分配及转增股本股权登记日"/>
                <w:tag w:val="_GBC_dc92305927764c6dbac3ddf7c1752987"/>
                <w:id w:val="1949199204"/>
                <w:lock w:val="sdtLocked"/>
                <w:date w:fullDate="2021-07-19T00:00:00Z">
                  <w:dateFormat w:val="yyyy/M/d"/>
                  <w:lid w:val="zh-CN"/>
                  <w:storeMappedDataAs w:val="dateTime"/>
                  <w:calendar w:val="gregorian"/>
                </w:date>
              </w:sdtPr>
              <w:sdtContent>
                <w:tc>
                  <w:tcPr>
                    <w:tcW w:w="1000" w:type="pct"/>
                  </w:tcPr>
                  <w:p w:rsidR="001E2158" w:rsidRDefault="00B10BB7">
                    <w:pPr>
                      <w:jc w:val="right"/>
                    </w:pPr>
                    <w:r>
                      <w:rPr>
                        <w:rFonts w:hint="eastAsia"/>
                      </w:rPr>
                      <w:t>2021/7/19</w:t>
                    </w:r>
                  </w:p>
                </w:tc>
              </w:sdtContent>
            </w:sdt>
            <w:tc>
              <w:tcPr>
                <w:tcW w:w="999" w:type="pct"/>
              </w:tcPr>
              <w:p w:rsidR="001E2158" w:rsidRDefault="00B10BB7">
                <w:pPr>
                  <w:jc w:val="center"/>
                </w:pPr>
                <w:r>
                  <w:rPr>
                    <w:rFonts w:hint="eastAsia"/>
                  </w:rPr>
                  <w:t>－</w:t>
                </w:r>
              </w:p>
            </w:tc>
            <w:sdt>
              <w:sdtPr>
                <w:alias w:val="分配及转增股本除权（息）日"/>
                <w:tag w:val="_GBC_bc18025651874628a3ac3804ba347daa"/>
                <w:id w:val="1005702250"/>
                <w:lock w:val="sdtLocked"/>
                <w:date w:fullDate="2021-07-20T00:00:00Z">
                  <w:dateFormat w:val="yyyy/M/d"/>
                  <w:lid w:val="zh-CN"/>
                  <w:storeMappedDataAs w:val="dateTime"/>
                  <w:calendar w:val="gregorian"/>
                </w:date>
              </w:sdtPr>
              <w:sdtContent>
                <w:tc>
                  <w:tcPr>
                    <w:tcW w:w="1000" w:type="pct"/>
                  </w:tcPr>
                  <w:p w:rsidR="001E2158" w:rsidRDefault="00B10BB7">
                    <w:pPr>
                      <w:jc w:val="right"/>
                    </w:pPr>
                    <w:r>
                      <w:rPr>
                        <w:rFonts w:hint="eastAsia"/>
                      </w:rPr>
                      <w:t>2021/7/20</w:t>
                    </w:r>
                  </w:p>
                </w:tc>
              </w:sdtContent>
            </w:sdt>
            <w:sdt>
              <w:sdtPr>
                <w:alias w:val="分配及转增股本现金红利发放日"/>
                <w:tag w:val="_GBC_213a1c1531a045cf9726c5b00baf2ff7"/>
                <w:id w:val="992226471"/>
                <w:lock w:val="sdtLocked"/>
                <w:date w:fullDate="2021-07-20T00:00:00Z">
                  <w:dateFormat w:val="yyyy/M/d"/>
                  <w:lid w:val="zh-CN"/>
                  <w:storeMappedDataAs w:val="dateTime"/>
                  <w:calendar w:val="gregorian"/>
                </w:date>
              </w:sdtPr>
              <w:sdtContent>
                <w:tc>
                  <w:tcPr>
                    <w:tcW w:w="999" w:type="pct"/>
                  </w:tcPr>
                  <w:p w:rsidR="001E2158" w:rsidRDefault="00B10BB7">
                    <w:pPr>
                      <w:jc w:val="right"/>
                    </w:pPr>
                    <w:r>
                      <w:rPr>
                        <w:rFonts w:hint="eastAsia"/>
                      </w:rPr>
                      <w:t>2021/7/20</w:t>
                    </w:r>
                  </w:p>
                </w:tc>
              </w:sdtContent>
            </w:sdt>
          </w:tr>
        </w:tbl>
      </w:sdtContent>
    </w:sdt>
    <w:p w:rsidR="001E2158" w:rsidRDefault="00B10BB7">
      <w:pPr>
        <w:pStyle w:val="1"/>
        <w:numPr>
          <w:ilvl w:val="0"/>
          <w:numId w:val="2"/>
        </w:numPr>
        <w:spacing w:line="240" w:lineRule="auto"/>
        <w:rPr>
          <w:sz w:val="21"/>
          <w:szCs w:val="21"/>
        </w:rPr>
      </w:pPr>
      <w:r>
        <w:rPr>
          <w:rFonts w:hint="eastAsia"/>
          <w:sz w:val="21"/>
          <w:szCs w:val="21"/>
        </w:rPr>
        <w:t>分配实施办法</w:t>
      </w:r>
    </w:p>
    <w:p w:rsidR="001E2158" w:rsidRDefault="00B10BB7">
      <w:pPr>
        <w:pStyle w:val="2"/>
        <w:numPr>
          <w:ilvl w:val="0"/>
          <w:numId w:val="4"/>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Content>
        <w:p w:rsidR="001E2158" w:rsidRDefault="00B10BB7">
          <w:pPr>
            <w:pStyle w:val="ac"/>
            <w:spacing w:line="360" w:lineRule="auto"/>
            <w:rPr>
              <w:rFonts w:ascii="宋体" w:eastAsia="宋体" w:hAnsi="宋体"/>
              <w:szCs w:val="21"/>
            </w:rPr>
          </w:pPr>
          <w:r>
            <w:rPr>
              <w:rFonts w:ascii="宋体" w:eastAsia="宋体" w:hAnsi="宋体" w:hint="eastAsia"/>
              <w:szCs w:val="21"/>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rsidR="001E2158" w:rsidRDefault="00B10BB7">
      <w:pPr>
        <w:pStyle w:val="2"/>
        <w:numPr>
          <w:ilvl w:val="0"/>
          <w:numId w:val="4"/>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Content>
        <w:p w:rsidR="001E2158" w:rsidRDefault="00B10BB7">
          <w:pPr>
            <w:spacing w:line="360" w:lineRule="auto"/>
            <w:ind w:firstLineChars="200" w:firstLine="420"/>
            <w:rPr>
              <w:u w:val="single"/>
            </w:rPr>
          </w:pPr>
          <w:r>
            <w:rPr>
              <w:rFonts w:ascii="宋体" w:eastAsia="宋体" w:hAnsi="宋体" w:hint="eastAsia"/>
            </w:rPr>
            <w:t>本公司控股股东江西铜业集团有限公司持有的A股现金红利由本公司自行发放。</w:t>
          </w:r>
        </w:p>
      </w:sdtContent>
    </w:sdt>
    <w:p w:rsidR="001E2158" w:rsidRDefault="00B10BB7">
      <w:pPr>
        <w:pStyle w:val="2"/>
        <w:numPr>
          <w:ilvl w:val="0"/>
          <w:numId w:val="4"/>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1E2158" w:rsidRDefault="00B10BB7">
          <w:pPr>
            <w:spacing w:line="360" w:lineRule="auto"/>
            <w:ind w:firstLineChars="200" w:firstLine="420"/>
            <w:rPr>
              <w:rFonts w:ascii="宋体" w:eastAsia="宋体" w:hAnsi="宋体"/>
            </w:rPr>
          </w:pPr>
          <w:r>
            <w:rPr>
              <w:rFonts w:ascii="宋体" w:eastAsia="宋体" w:hAnsi="宋体" w:hint="eastAsia"/>
            </w:rPr>
            <w:t>（1）对于持有</w:t>
          </w:r>
          <w:r>
            <w:rPr>
              <w:rFonts w:ascii="宋体" w:eastAsia="宋体" w:hAnsi="宋体"/>
            </w:rPr>
            <w:t>有公司A股股份的个人股东及证券投资基金，根据《关于实施上市公司股息红利差别化个人所得税政策有关问题的通知》（财税〔2012〕85号）及《关于上市公司股息红利差别化个人所得税政策有关问题的通知》（财税〔2015〕101号）的规定，持股期限超过 1 年的，本次分红派息暂免征收个人所得税；持股期限在1年以内（含1年）的，本次分红派息暂不扣缴个人所得税；本次实际发放的现金红利为每股人民币0.1元。个人、证券投资基金在股权登记日后转让股票时</w:t>
          </w:r>
          <w:r>
            <w:rPr>
              <w:rFonts w:ascii="宋体" w:eastAsia="宋体" w:hAnsi="宋体" w:hint="eastAsia"/>
            </w:rPr>
            <w:t>，</w:t>
          </w:r>
          <w:r>
            <w:rPr>
              <w:rFonts w:ascii="宋体" w:eastAsia="宋体" w:hAnsi="宋体"/>
            </w:rPr>
            <w:t>中登上海分公司根据其持股期限计算实际应纳税额，超过已扣缴税款的部分，由证券公司等股份托管机构从个人、证券投资基金的资金账户中扣收并划付至中登上海分公司，中登上海分公司于次月5个工作日内划付公司，公司在收到税款当月的法定申报期内向主管税务机关申报缴纳。具体实际税负为：持股期限在1个月以内（含 1 个月）的，其股息红利所得全额计入应纳税所得额，实际税负为20%；持股期限在1个月以上至</w:t>
          </w:r>
          <w:r>
            <w:rPr>
              <w:rFonts w:ascii="宋体" w:eastAsia="宋体" w:hAnsi="宋体" w:hint="eastAsia"/>
            </w:rPr>
            <w:t>1</w:t>
          </w:r>
          <w:r>
            <w:rPr>
              <w:rFonts w:ascii="宋体" w:eastAsia="宋体" w:hAnsi="宋体"/>
            </w:rPr>
            <w:t xml:space="preserve">年（含1年）的，暂减按 50%计入应纳税所得额，实际税负为10%；持股期限超过1年的，其股息红利所得暂免征收个人所得税。 </w:t>
          </w:r>
        </w:p>
        <w:p w:rsidR="001E2158" w:rsidRDefault="00B10BB7">
          <w:pPr>
            <w:spacing w:line="360" w:lineRule="auto"/>
            <w:ind w:firstLineChars="200" w:firstLine="420"/>
            <w:rPr>
              <w:rFonts w:ascii="宋体" w:eastAsia="宋体" w:hAnsi="宋体"/>
            </w:rPr>
          </w:pPr>
          <w:r>
            <w:rPr>
              <w:rFonts w:ascii="宋体" w:eastAsia="宋体" w:hAnsi="宋体"/>
            </w:rPr>
            <w:t>（2）对于持有本公司A股股份的合格境外机构投资者（QFII），本公司将根据国家税务总局于2009年1月23日颁布的《关于中国居民企业向 QFII支付股息、红利、利息代扣代缴 企业所得税有关问题的通知》（国税函〔2009〕47 号）（《通知》）的规定，委托中国证券登记</w:t>
          </w:r>
          <w:r>
            <w:rPr>
              <w:rFonts w:ascii="宋体" w:eastAsia="宋体" w:hAnsi="宋体"/>
            </w:rPr>
            <w:lastRenderedPageBreak/>
            <w:t xml:space="preserve">结算有限责任公司上海分公司按照扣除10%企业所得税后的金额，即每股人民币0.09 元进行派发。如相关股东认为其取得的股息收入需要享受任何税收协定（安排）待遇的，股东可按照《通知》的规定在取得股息后自行向主管税务机关提出申请。 </w:t>
          </w:r>
        </w:p>
        <w:p w:rsidR="001E2158" w:rsidRDefault="00B10BB7">
          <w:pPr>
            <w:spacing w:line="360" w:lineRule="auto"/>
            <w:ind w:firstLineChars="200" w:firstLine="420"/>
            <w:rPr>
              <w:rFonts w:ascii="宋体" w:eastAsia="宋体" w:hAnsi="宋体"/>
            </w:rPr>
          </w:pPr>
          <w:r>
            <w:rPr>
              <w:rFonts w:ascii="宋体" w:eastAsia="宋体" w:hAnsi="宋体"/>
            </w:rPr>
            <w:t xml:space="preserve">（3）对于通过“沪股通”持有公司A股股票的香港联交所投资者（包括企业和个人）， 其现金红利将由本公司通过中登上海分公司按股票名义持有人账户以人民币派发，扣税根据 《财政部、国家税务总局、证监会关于沪港股票市场互联互通机制试点有关税收政策的通知》 （财税〔2014〕81号）执行，按照10%税率代扣所得税，每股税后实际派发现金红利0.09元。 </w:t>
          </w:r>
        </w:p>
        <w:p w:rsidR="001E2158" w:rsidRDefault="00B10BB7">
          <w:pPr>
            <w:spacing w:line="360" w:lineRule="auto"/>
            <w:ind w:firstLineChars="200" w:firstLine="420"/>
            <w:rPr>
              <w:rFonts w:ascii="宋体" w:eastAsia="宋体" w:hAnsi="宋体"/>
              <w:szCs w:val="21"/>
              <w:u w:val="single"/>
            </w:rPr>
          </w:pPr>
          <w:r>
            <w:rPr>
              <w:rFonts w:ascii="宋体" w:eastAsia="宋体" w:hAnsi="宋体"/>
            </w:rPr>
            <w:t>（4）对于属于《中华人民共和国企业所得税法》规定的居民企业股东（含机构投资者）， 其现金红利所得税自行缴纳，公司实际派发现金红利为税前每股0.1元。</w:t>
          </w:r>
        </w:p>
      </w:sdtContent>
    </w:sdt>
    <w:p w:rsidR="001E2158" w:rsidRDefault="001E2158"/>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Content>
        <w:p w:rsidR="001E2158" w:rsidRDefault="00B10BB7">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Content>
            <w:p w:rsidR="00487317" w:rsidRDefault="00B10BB7">
              <w:pPr>
                <w:rPr>
                  <w:rFonts w:hint="eastAsia"/>
                </w:rPr>
              </w:pPr>
              <w:r>
                <w:rPr>
                  <w:rFonts w:hint="eastAsia"/>
                </w:rPr>
                <w:t>联系</w:t>
              </w:r>
              <w:r>
                <w:t>地址</w:t>
              </w:r>
              <w:r>
                <w:rPr>
                  <w:rFonts w:hint="eastAsia"/>
                </w:rPr>
                <w:t>：</w:t>
              </w:r>
              <w:r>
                <w:t>江西省南昌市高新区昌东大道</w:t>
              </w:r>
              <w:r>
                <w:rPr>
                  <w:rFonts w:hint="eastAsia"/>
                </w:rPr>
                <w:t>7666</w:t>
              </w:r>
              <w:r>
                <w:rPr>
                  <w:rFonts w:hint="eastAsia"/>
                </w:rPr>
                <w:t>号</w:t>
              </w:r>
            </w:p>
            <w:p w:rsidR="00487317" w:rsidRDefault="00487317" w:rsidP="00487317">
              <w:pPr>
                <w:spacing w:line="360" w:lineRule="auto"/>
                <w:rPr>
                  <w:szCs w:val="21"/>
                </w:rPr>
              </w:pPr>
              <w:r>
                <w:rPr>
                  <w:rFonts w:hint="eastAsia"/>
                  <w:szCs w:val="21"/>
                </w:rPr>
                <w:t>联系部门：江西铜业股份有限公司董事会秘书室</w:t>
              </w:r>
            </w:p>
            <w:p w:rsidR="001E2158" w:rsidRPr="00487317" w:rsidRDefault="00487317" w:rsidP="00487317">
              <w:r>
                <w:rPr>
                  <w:rFonts w:hint="eastAsia"/>
                  <w:szCs w:val="21"/>
                </w:rPr>
                <w:t>联系电话：</w:t>
              </w:r>
              <w:r>
                <w:rPr>
                  <w:rFonts w:hint="eastAsia"/>
                  <w:szCs w:val="21"/>
                </w:rPr>
                <w:t>0791-82710118</w:t>
              </w:r>
            </w:p>
          </w:sdtContent>
        </w:sdt>
      </w:sdtContent>
    </w:sdt>
    <w:p w:rsidR="001E2158" w:rsidRDefault="001E2158">
      <w:pPr>
        <w:rPr>
          <w:szCs w:val="21"/>
        </w:rPr>
      </w:pPr>
    </w:p>
    <w:p w:rsidR="001E2158" w:rsidRDefault="00B10BB7">
      <w:pPr>
        <w:adjustRightInd w:val="0"/>
        <w:snapToGrid w:val="0"/>
        <w:spacing w:line="360" w:lineRule="auto"/>
        <w:rPr>
          <w:rFonts w:ascii="宋体" w:hAnsi="宋体"/>
          <w:szCs w:val="21"/>
        </w:rPr>
      </w:pPr>
      <w:r>
        <w:rPr>
          <w:rFonts w:ascii="宋体" w:hAnsi="宋体" w:hint="eastAsia"/>
          <w:szCs w:val="21"/>
        </w:rPr>
        <w:t>特此公告。</w:t>
      </w:r>
    </w:p>
    <w:p w:rsidR="001E2158" w:rsidRDefault="006D4990">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text/>
        </w:sdtPr>
        <w:sdtContent>
          <w:r w:rsidR="00B10BB7">
            <w:rPr>
              <w:rFonts w:ascii="宋体" w:eastAsia="宋体" w:hAnsi="宋体" w:hint="eastAsia"/>
              <w:szCs w:val="21"/>
            </w:rPr>
            <w:t>江西铜业股份有限公司</w:t>
          </w:r>
        </w:sdtContent>
      </w:sdt>
      <w:r w:rsidR="00B10BB7">
        <w:rPr>
          <w:rFonts w:ascii="宋体" w:eastAsia="宋体" w:hAnsi="宋体" w:hint="eastAsia"/>
          <w:szCs w:val="21"/>
        </w:rPr>
        <w:t>董事会</w:t>
      </w:r>
    </w:p>
    <w:p w:rsidR="001E2158" w:rsidRDefault="006D4990">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1-07-13T00:00:00Z">
            <w:dateFormat w:val="yyyy'年'M'月'd'日'"/>
            <w:lid w:val="zh-CN"/>
            <w:storeMappedDataAs w:val="dateTime"/>
            <w:calendar w:val="gregorian"/>
          </w:date>
        </w:sdtPr>
        <w:sdtContent>
          <w:r w:rsidR="00B10BB7">
            <w:rPr>
              <w:rFonts w:ascii="宋体" w:eastAsia="宋体" w:hAnsi="宋体" w:hint="eastAsia"/>
              <w:szCs w:val="21"/>
            </w:rPr>
            <w:t>2021年7月13日</w:t>
          </w:r>
        </w:sdtContent>
      </w:sdt>
    </w:p>
    <w:p w:rsidR="001E2158" w:rsidRDefault="001E2158">
      <w:pPr>
        <w:pStyle w:val="ac"/>
        <w:spacing w:line="360" w:lineRule="auto"/>
        <w:ind w:left="420" w:firstLineChars="0" w:firstLine="0"/>
        <w:jc w:val="left"/>
      </w:pPr>
    </w:p>
    <w:sectPr w:rsidR="001E2158" w:rsidSect="001E2158">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B6C" w:rsidRDefault="00BB7B6C" w:rsidP="00947075">
      <w:r>
        <w:separator/>
      </w:r>
    </w:p>
  </w:endnote>
  <w:endnote w:type="continuationSeparator" w:id="1">
    <w:p w:rsidR="00BB7B6C" w:rsidRDefault="00BB7B6C" w:rsidP="0094707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B6C" w:rsidRDefault="00BB7B6C" w:rsidP="00947075">
      <w:r>
        <w:separator/>
      </w:r>
    </w:p>
  </w:footnote>
  <w:footnote w:type="continuationSeparator" w:id="1">
    <w:p w:rsidR="00BB7B6C" w:rsidRDefault="00BB7B6C" w:rsidP="00947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274BD"/>
    <w:multiLevelType w:val="multilevel"/>
    <w:tmpl w:val="1E5274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FF3B32"/>
    <w:multiLevelType w:val="multilevel"/>
    <w:tmpl w:val="5DFF3B32"/>
    <w:lvl w:ilvl="0">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861D86"/>
    <w:multiLevelType w:val="multilevel"/>
    <w:tmpl w:val="73861D86"/>
    <w:lvl w:ilvl="0">
      <w:start w:val="1"/>
      <w:numFmt w:val="bullet"/>
      <w:lvlText w:val=""/>
      <w:lvlJc w:val="left"/>
      <w:pPr>
        <w:ind w:left="420" w:hanging="420"/>
      </w:pPr>
      <w:rPr>
        <w:rFonts w:ascii="Wingdings" w:hAnsi="Wingdings" w:hint="default"/>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F953F1B"/>
    <w:multiLevelType w:val="multilevel"/>
    <w:tmpl w:val="7F953F1B"/>
    <w:lvl w:ilvl="0">
      <w:start w:val="1"/>
      <w:numFmt w:val="decimal"/>
      <w:lvlText w:val="%1."/>
      <w:lvlJc w:val="left"/>
      <w:pPr>
        <w:ind w:left="420" w:hanging="420"/>
      </w:pPr>
      <w:rPr>
        <w:rFonts w:asciiTheme="minorHAnsi" w:hAnsiTheme="minorHAnsi" w:cstheme="min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53A9"/>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3308"/>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2158"/>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8731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1124A"/>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373C"/>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D4990"/>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0D32"/>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37C75"/>
    <w:rsid w:val="00940AF4"/>
    <w:rsid w:val="00942E55"/>
    <w:rsid w:val="009461B8"/>
    <w:rsid w:val="00947075"/>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BB7"/>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0E9C"/>
    <w:rsid w:val="00BB1C3A"/>
    <w:rsid w:val="00BB2548"/>
    <w:rsid w:val="00BB2AA7"/>
    <w:rsid w:val="00BB5AD9"/>
    <w:rsid w:val="00BB674B"/>
    <w:rsid w:val="00BB7B6C"/>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5C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0DA"/>
    <w:rsid w:val="00D642D0"/>
    <w:rsid w:val="00D6619C"/>
    <w:rsid w:val="00D67B5C"/>
    <w:rsid w:val="00D70B80"/>
    <w:rsid w:val="00D72DDD"/>
    <w:rsid w:val="00D75B86"/>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86178"/>
    <w:rsid w:val="00E915F3"/>
    <w:rsid w:val="00E93F3E"/>
    <w:rsid w:val="00E974A8"/>
    <w:rsid w:val="00E97CFB"/>
    <w:rsid w:val="00EA0E59"/>
    <w:rsid w:val="00EA224A"/>
    <w:rsid w:val="00EA35DE"/>
    <w:rsid w:val="00EA7EC5"/>
    <w:rsid w:val="00EB21F7"/>
    <w:rsid w:val="00EB26EF"/>
    <w:rsid w:val="00EB3579"/>
    <w:rsid w:val="00EB5F2A"/>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 w:val="4C59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Salutation" w:semiHidden="0" w:unhideWhenUsed="0"/>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17"/>
    <w:pPr>
      <w:widowControl w:val="0"/>
      <w:jc w:val="both"/>
    </w:pPr>
    <w:rPr>
      <w:kern w:val="2"/>
      <w:sz w:val="21"/>
      <w:szCs w:val="22"/>
    </w:rPr>
  </w:style>
  <w:style w:type="paragraph" w:styleId="1">
    <w:name w:val="heading 1"/>
    <w:basedOn w:val="a"/>
    <w:next w:val="a"/>
    <w:link w:val="1Char"/>
    <w:uiPriority w:val="9"/>
    <w:qFormat/>
    <w:rsid w:val="001E215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215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1E2158"/>
    <w:rPr>
      <w:rFonts w:ascii="宋体" w:eastAsia="宋体"/>
      <w:sz w:val="18"/>
      <w:szCs w:val="18"/>
    </w:rPr>
  </w:style>
  <w:style w:type="paragraph" w:styleId="a4">
    <w:name w:val="annotation text"/>
    <w:basedOn w:val="a"/>
    <w:link w:val="Char0"/>
    <w:uiPriority w:val="99"/>
    <w:semiHidden/>
    <w:unhideWhenUsed/>
    <w:qFormat/>
    <w:rsid w:val="001E2158"/>
    <w:pPr>
      <w:jc w:val="left"/>
    </w:pPr>
  </w:style>
  <w:style w:type="paragraph" w:styleId="a5">
    <w:name w:val="Salutation"/>
    <w:basedOn w:val="a"/>
    <w:next w:val="a"/>
    <w:link w:val="Char1"/>
    <w:uiPriority w:val="99"/>
    <w:rsid w:val="001E2158"/>
    <w:rPr>
      <w:rFonts w:ascii="Times New Roman" w:eastAsia="宋体" w:hAnsi="Times New Roman" w:cs="Times New Roman"/>
      <w:szCs w:val="21"/>
    </w:rPr>
  </w:style>
  <w:style w:type="paragraph" w:styleId="a6">
    <w:name w:val="Balloon Text"/>
    <w:basedOn w:val="a"/>
    <w:link w:val="Char2"/>
    <w:uiPriority w:val="99"/>
    <w:semiHidden/>
    <w:unhideWhenUsed/>
    <w:rsid w:val="001E2158"/>
    <w:rPr>
      <w:sz w:val="18"/>
      <w:szCs w:val="18"/>
    </w:rPr>
  </w:style>
  <w:style w:type="paragraph" w:styleId="a7">
    <w:name w:val="footer"/>
    <w:basedOn w:val="a"/>
    <w:link w:val="Char3"/>
    <w:uiPriority w:val="99"/>
    <w:unhideWhenUsed/>
    <w:rsid w:val="001E2158"/>
    <w:pPr>
      <w:tabs>
        <w:tab w:val="center" w:pos="4153"/>
        <w:tab w:val="right" w:pos="8306"/>
      </w:tabs>
      <w:snapToGrid w:val="0"/>
      <w:jc w:val="left"/>
    </w:pPr>
    <w:rPr>
      <w:sz w:val="18"/>
      <w:szCs w:val="18"/>
    </w:rPr>
  </w:style>
  <w:style w:type="paragraph" w:styleId="a8">
    <w:name w:val="header"/>
    <w:basedOn w:val="a"/>
    <w:link w:val="Char4"/>
    <w:uiPriority w:val="99"/>
    <w:unhideWhenUsed/>
    <w:rsid w:val="001E2158"/>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1E2158"/>
    <w:rPr>
      <w:b/>
      <w:bCs/>
    </w:rPr>
  </w:style>
  <w:style w:type="table" w:styleId="aa">
    <w:name w:val="Table Grid"/>
    <w:basedOn w:val="a1"/>
    <w:uiPriority w:val="59"/>
    <w:rsid w:val="001E21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1E2158"/>
    <w:rPr>
      <w:sz w:val="21"/>
      <w:szCs w:val="21"/>
    </w:rPr>
  </w:style>
  <w:style w:type="character" w:customStyle="1" w:styleId="Char2">
    <w:name w:val="批注框文本 Char"/>
    <w:basedOn w:val="a0"/>
    <w:link w:val="a6"/>
    <w:uiPriority w:val="99"/>
    <w:semiHidden/>
    <w:rsid w:val="001E2158"/>
    <w:rPr>
      <w:sz w:val="18"/>
      <w:szCs w:val="18"/>
    </w:rPr>
  </w:style>
  <w:style w:type="paragraph" w:styleId="ac">
    <w:name w:val="List Paragraph"/>
    <w:basedOn w:val="a"/>
    <w:uiPriority w:val="34"/>
    <w:qFormat/>
    <w:rsid w:val="001E2158"/>
    <w:pPr>
      <w:ind w:firstLineChars="200" w:firstLine="420"/>
    </w:pPr>
  </w:style>
  <w:style w:type="character" w:customStyle="1" w:styleId="1Char">
    <w:name w:val="标题 1 Char"/>
    <w:basedOn w:val="a0"/>
    <w:link w:val="1"/>
    <w:uiPriority w:val="9"/>
    <w:rsid w:val="001E2158"/>
    <w:rPr>
      <w:b/>
      <w:bCs/>
      <w:kern w:val="44"/>
      <w:sz w:val="44"/>
      <w:szCs w:val="44"/>
    </w:rPr>
  </w:style>
  <w:style w:type="character" w:customStyle="1" w:styleId="2Char">
    <w:name w:val="标题 2 Char"/>
    <w:basedOn w:val="a0"/>
    <w:link w:val="2"/>
    <w:uiPriority w:val="9"/>
    <w:rsid w:val="001E2158"/>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rsid w:val="001E2158"/>
    <w:rPr>
      <w:rFonts w:ascii="宋体" w:eastAsia="宋体"/>
      <w:sz w:val="18"/>
      <w:szCs w:val="18"/>
    </w:rPr>
  </w:style>
  <w:style w:type="character" w:customStyle="1" w:styleId="Char4">
    <w:name w:val="页眉 Char"/>
    <w:basedOn w:val="a0"/>
    <w:link w:val="a8"/>
    <w:uiPriority w:val="99"/>
    <w:rsid w:val="001E2158"/>
    <w:rPr>
      <w:sz w:val="18"/>
      <w:szCs w:val="18"/>
    </w:rPr>
  </w:style>
  <w:style w:type="character" w:customStyle="1" w:styleId="Char3">
    <w:name w:val="页脚 Char"/>
    <w:basedOn w:val="a0"/>
    <w:link w:val="a7"/>
    <w:uiPriority w:val="99"/>
    <w:rsid w:val="001E2158"/>
    <w:rPr>
      <w:sz w:val="18"/>
      <w:szCs w:val="18"/>
    </w:rPr>
  </w:style>
  <w:style w:type="character" w:customStyle="1" w:styleId="Char1">
    <w:name w:val="称呼 Char"/>
    <w:basedOn w:val="a0"/>
    <w:link w:val="a5"/>
    <w:uiPriority w:val="99"/>
    <w:qFormat/>
    <w:rsid w:val="001E2158"/>
    <w:rPr>
      <w:rFonts w:ascii="Times New Roman" w:eastAsia="宋体" w:hAnsi="Times New Roman" w:cs="Times New Roman"/>
      <w:szCs w:val="21"/>
    </w:rPr>
  </w:style>
  <w:style w:type="character" w:styleId="ad">
    <w:name w:val="Placeholder Text"/>
    <w:basedOn w:val="a0"/>
    <w:uiPriority w:val="99"/>
    <w:semiHidden/>
    <w:qFormat/>
    <w:rsid w:val="001E2158"/>
    <w:rPr>
      <w:color w:val="auto"/>
    </w:rPr>
  </w:style>
  <w:style w:type="character" w:customStyle="1" w:styleId="Char0">
    <w:name w:val="批注文字 Char"/>
    <w:basedOn w:val="a0"/>
    <w:link w:val="a4"/>
    <w:uiPriority w:val="99"/>
    <w:semiHidden/>
    <w:qFormat/>
    <w:rsid w:val="001E2158"/>
  </w:style>
  <w:style w:type="character" w:customStyle="1" w:styleId="Char5">
    <w:name w:val="批注主题 Char"/>
    <w:basedOn w:val="Char0"/>
    <w:link w:val="a9"/>
    <w:uiPriority w:val="99"/>
    <w:semiHidden/>
    <w:rsid w:val="001E215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F83713" w:rsidRDefault="00F83713">
          <w:r>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3465E"/>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CF6A27"/>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83713"/>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7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713"/>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]]></m:sse>
</m:mapp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sections xmlns:sc="http://mapping.word.org/2014/section/customiz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binding xmlns:b="http://mapping.word.org/2012/binding" xmlns:xlink="xlink" xmlns:clcta-gie="clcta-gie" xmlns:clcta-fte="clcta-fte" xmlns:clcta-be="clcta-be" xmlns:clcta-taf="clcta-taf" xmlns:clcta-ci="clcta-ci">
  <clcta-gie:GongSiFaDingZhongWenMingCheng>江西铜业股份有限公司</clcta-gie:GongSiFaDingZhongWenMingCheng>
  <clcta-be:FenPeiJiZhuanZengGuBenGuQuanDengJiRi>2021-07-19T00:00:00</clcta-be:FenPeiJiZhuanZengGuBenGuQuanDengJiRi>
  <clcta-be:FenPeiJiZhuanZengGuBenBGuGuQuanDengJiRi/>
  <clcta-be:FenPeiJiZhuanZengGuBenBGuZuiHouJiaoYiRi/>
  <clcta-be:FenPeiJiZhuanZengGuBenChuQuanXiRi>2021-07-20T00:00:00</clcta-be:FenPeiJiZhuanZengGuBenChuQuanXiRi>
  <clcta-be:FenPeiJiZhuanZengGuBenBGuXianJinHongLiFaFangRi/>
  <clcta-be:XinZengWuXianShouTiaoJianLiuTongGuFenShangShiLiuTongRi/>
  <clcta-be:FenPeiJiZhuanZengGuBenXianJinHongLiFaFangRi>2021-07-20T00:00:00</clcta-be:FenPeiJiZhuanZengGuBenXianJinHongLiFaFangRi>
  <clcta-be:FenPeiZhuanZengGuBenFaFangNianDu>2020</clcta-be:FenPeiZhuanZengGuBenFaFangNianDu>
  <clcta-be:BGuXinZengKeLiuTongGuFenShangShiLiuTongRi/>
  <clcta-be:MeiGuSongHongGuShu xmlns:clcta-be="clcta-be"/>
  <clcta-be:ShuiQianMeiGuXianJinHongLi xmlns:clcta-be="clcta-be">0.10</clcta-be:ShuiQianMeiGuXianJinHongLi>
  <clcta-be:MeiGuZhuanZengGuShu xmlns:clcta-be="clcta-be"/>
  <clcta-be:GuFenZongShu/>
  <clcta-be:GuFenZongShu xmlns:clcta-be="clcta-be" periodRef="变动前数">3,462,729,405</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6.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]]></t:sse>
</t:template>
</file>

<file path=customXml/itemProps1.xml><?xml version="1.0" encoding="utf-8"?>
<ds:datastoreItem xmlns:ds="http://schemas.openxmlformats.org/officeDocument/2006/customXml" ds:itemID="{664DCB19-3BFB-4089-B91C-29462450A425}">
  <ds:schemaRefs>
    <ds:schemaRef ds:uri="http://mapping.word.org/2012/mapping"/>
  </ds:schemaRefs>
</ds:datastoreItem>
</file>

<file path=customXml/itemProps2.xml><?xml version="1.0" encoding="utf-8"?>
<ds:datastoreItem xmlns:ds="http://schemas.openxmlformats.org/officeDocument/2006/customXml" ds:itemID="{A56A2CAB-B130-44B2-B8B5-E41A14D22331}">
  <ds:schemaRefs>
    <ds:schemaRef ds:uri="http://schemas.openxmlformats.org/officeDocument/2006/bibliography"/>
  </ds:schemaRefs>
</ds:datastoreItem>
</file>

<file path=customXml/itemProps3.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6.xml><?xml version="1.0" encoding="utf-8"?>
<ds:datastoreItem xmlns:ds="http://schemas.openxmlformats.org/officeDocument/2006/customXml" ds:itemID="{2E599112-625B-47D1-B360-06EF3A5BA19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130</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whp</cp:lastModifiedBy>
  <cp:revision>42</cp:revision>
  <dcterms:created xsi:type="dcterms:W3CDTF">2021-07-09T00:13:00Z</dcterms:created>
  <dcterms:modified xsi:type="dcterms:W3CDTF">2021-07-12T08:09:00Z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C18FB02D3CEC4DF88C9B631449ECC873</vt:lpwstr>
  </property>
</Properties>
</file>