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31AA7" w:rsidRDefault="00B138E1" w:rsidP="00B138E1">
      <w:pPr>
        <w:ind w:firstLineChars="437" w:firstLine="1930"/>
        <w:rPr>
          <w:b/>
          <w:color w:val="FF0000"/>
          <w:sz w:val="44"/>
          <w:szCs w:val="44"/>
        </w:rPr>
      </w:pPr>
      <w:r w:rsidRPr="00231AA7">
        <w:rPr>
          <w:rFonts w:hint="eastAsia"/>
          <w:b/>
          <w:color w:val="FF0000"/>
          <w:sz w:val="44"/>
          <w:szCs w:val="44"/>
        </w:rPr>
        <w:t>江西铜业股份有限公司</w:t>
      </w:r>
    </w:p>
    <w:p w:rsidR="00B138E1" w:rsidRPr="00231AA7" w:rsidRDefault="00B138E1" w:rsidP="00B138E1">
      <w:pPr>
        <w:ind w:firstLineChars="192" w:firstLine="848"/>
        <w:jc w:val="center"/>
        <w:rPr>
          <w:b/>
          <w:color w:val="FF0000"/>
          <w:sz w:val="44"/>
          <w:szCs w:val="44"/>
        </w:rPr>
      </w:pPr>
    </w:p>
    <w:p w:rsidR="00B138E1" w:rsidRPr="00231AA7" w:rsidRDefault="00B138E1" w:rsidP="00B138E1">
      <w:pPr>
        <w:ind w:firstLineChars="437" w:firstLine="1930"/>
        <w:rPr>
          <w:b/>
          <w:color w:val="FF0000"/>
          <w:sz w:val="44"/>
          <w:szCs w:val="44"/>
        </w:rPr>
      </w:pPr>
      <w:r w:rsidRPr="00231AA7">
        <w:rPr>
          <w:b/>
          <w:color w:val="FF0000"/>
          <w:sz w:val="44"/>
          <w:szCs w:val="44"/>
        </w:rPr>
        <w:t>201</w:t>
      </w:r>
      <w:r w:rsidR="00231AA7" w:rsidRPr="00231AA7">
        <w:rPr>
          <w:rFonts w:hint="eastAsia"/>
          <w:b/>
          <w:color w:val="FF0000"/>
          <w:sz w:val="44"/>
          <w:szCs w:val="44"/>
        </w:rPr>
        <w:t>8</w:t>
      </w:r>
      <w:r w:rsidRPr="00231AA7">
        <w:rPr>
          <w:rFonts w:hint="eastAsia"/>
          <w:b/>
          <w:color w:val="FF0000"/>
          <w:sz w:val="44"/>
          <w:szCs w:val="44"/>
        </w:rPr>
        <w:t>年度社会责任报告</w:t>
      </w:r>
    </w:p>
    <w:p w:rsidR="00B138E1" w:rsidRPr="00231AA7" w:rsidRDefault="00B138E1" w:rsidP="00B138E1">
      <w:pPr>
        <w:ind w:firstLineChars="192" w:firstLine="694"/>
        <w:jc w:val="center"/>
        <w:rPr>
          <w:b/>
          <w:color w:val="FF0000"/>
          <w:sz w:val="36"/>
          <w:szCs w:val="36"/>
        </w:rPr>
      </w:pPr>
    </w:p>
    <w:p w:rsidR="00B138E1" w:rsidRPr="00231AA7" w:rsidRDefault="00B138E1" w:rsidP="00B138E1">
      <w:pPr>
        <w:ind w:firstLineChars="1042" w:firstLine="3766"/>
        <w:rPr>
          <w:b/>
          <w:color w:val="FF0000"/>
          <w:sz w:val="36"/>
          <w:szCs w:val="36"/>
        </w:rPr>
      </w:pPr>
      <w:r w:rsidRPr="00231AA7">
        <w:rPr>
          <w:b/>
          <w:color w:val="FF0000"/>
          <w:sz w:val="36"/>
          <w:szCs w:val="36"/>
        </w:rPr>
        <w:t>600362</w:t>
      </w: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694"/>
        <w:jc w:val="center"/>
        <w:rPr>
          <w:b/>
          <w:sz w:val="36"/>
          <w:szCs w:val="36"/>
        </w:rPr>
      </w:pPr>
    </w:p>
    <w:p w:rsidR="00B138E1" w:rsidRPr="00255B27" w:rsidRDefault="00B138E1" w:rsidP="00B138E1">
      <w:pPr>
        <w:ind w:firstLineChars="192" w:firstLine="540"/>
        <w:rPr>
          <w:b/>
          <w:sz w:val="28"/>
          <w:szCs w:val="28"/>
        </w:rPr>
      </w:pPr>
    </w:p>
    <w:p w:rsidR="00B138E1" w:rsidRPr="00255B27" w:rsidRDefault="00B138E1" w:rsidP="00B138E1">
      <w:pPr>
        <w:ind w:firstLineChars="192" w:firstLine="540"/>
        <w:rPr>
          <w:b/>
          <w:sz w:val="28"/>
          <w:szCs w:val="28"/>
        </w:rPr>
      </w:pPr>
    </w:p>
    <w:p w:rsidR="00B138E1" w:rsidRPr="00255B27" w:rsidRDefault="00B138E1" w:rsidP="00B138E1">
      <w:pPr>
        <w:ind w:firstLineChars="192" w:firstLine="540"/>
        <w:rPr>
          <w:b/>
          <w:sz w:val="28"/>
          <w:szCs w:val="28"/>
        </w:rPr>
      </w:pPr>
    </w:p>
    <w:p w:rsidR="00B138E1" w:rsidRPr="00255B27" w:rsidRDefault="00B138E1" w:rsidP="00B138E1">
      <w:pPr>
        <w:ind w:firstLineChars="192" w:firstLine="540"/>
        <w:rPr>
          <w:sz w:val="28"/>
          <w:szCs w:val="28"/>
        </w:rPr>
      </w:pPr>
      <w:r w:rsidRPr="00255B27">
        <w:rPr>
          <w:rFonts w:hint="eastAsia"/>
          <w:b/>
          <w:sz w:val="28"/>
          <w:szCs w:val="28"/>
        </w:rPr>
        <w:t>重要提示：</w:t>
      </w:r>
      <w:r w:rsidRPr="00255B27">
        <w:rPr>
          <w:rFonts w:hint="eastAsia"/>
          <w:sz w:val="28"/>
          <w:szCs w:val="28"/>
        </w:rPr>
        <w:t>本公司董事会及全体董事保证本报告内容不存在任何虚假记载、误导性陈述或重大遗漏，并对其内容的真实性、准确性和完整性承担个别及连带责任。</w:t>
      </w:r>
    </w:p>
    <w:p w:rsidR="00B138E1" w:rsidRPr="00255B27" w:rsidRDefault="00B138E1" w:rsidP="00B138E1">
      <w:pPr>
        <w:ind w:firstLineChars="192" w:firstLine="694"/>
        <w:jc w:val="center"/>
        <w:rPr>
          <w:b/>
          <w:sz w:val="36"/>
          <w:szCs w:val="36"/>
        </w:rPr>
      </w:pPr>
      <w:r w:rsidRPr="00255B27">
        <w:rPr>
          <w:b/>
          <w:kern w:val="0"/>
          <w:sz w:val="36"/>
          <w:szCs w:val="36"/>
        </w:rPr>
        <w:br w:type="page"/>
      </w:r>
      <w:r w:rsidRPr="00255B27">
        <w:rPr>
          <w:rFonts w:hint="eastAsia"/>
          <w:b/>
          <w:sz w:val="36"/>
          <w:szCs w:val="36"/>
        </w:rPr>
        <w:lastRenderedPageBreak/>
        <w:t>目录</w:t>
      </w:r>
    </w:p>
    <w:p w:rsidR="00B138E1" w:rsidRPr="00255B27" w:rsidRDefault="00B138E1" w:rsidP="00B138E1">
      <w:pPr>
        <w:rPr>
          <w:sz w:val="28"/>
          <w:szCs w:val="28"/>
        </w:rPr>
      </w:pPr>
      <w:r w:rsidRPr="00255B27">
        <w:rPr>
          <w:sz w:val="28"/>
          <w:szCs w:val="28"/>
        </w:rPr>
        <w:t xml:space="preserve">1 </w:t>
      </w:r>
      <w:r w:rsidRPr="00255B27">
        <w:rPr>
          <w:rFonts w:hint="eastAsia"/>
          <w:sz w:val="28"/>
          <w:szCs w:val="28"/>
        </w:rPr>
        <w:t>关于本报告</w:t>
      </w:r>
    </w:p>
    <w:p w:rsidR="00E94580" w:rsidRPr="00255B27" w:rsidRDefault="00B138E1" w:rsidP="0078659F">
      <w:pPr>
        <w:spacing w:beforeLines="50"/>
        <w:rPr>
          <w:sz w:val="28"/>
          <w:szCs w:val="28"/>
        </w:rPr>
      </w:pPr>
      <w:r w:rsidRPr="00255B27">
        <w:rPr>
          <w:sz w:val="28"/>
          <w:szCs w:val="28"/>
        </w:rPr>
        <w:t xml:space="preserve">2 </w:t>
      </w:r>
      <w:r w:rsidRPr="00255B27">
        <w:rPr>
          <w:rFonts w:hint="eastAsia"/>
          <w:sz w:val="28"/>
          <w:szCs w:val="28"/>
        </w:rPr>
        <w:t>公司概况</w:t>
      </w:r>
    </w:p>
    <w:p w:rsidR="00E94580" w:rsidRPr="00255B27" w:rsidRDefault="00B138E1" w:rsidP="0078659F">
      <w:pPr>
        <w:spacing w:beforeLines="50"/>
        <w:ind w:firstLineChars="100" w:firstLine="280"/>
        <w:rPr>
          <w:sz w:val="28"/>
          <w:szCs w:val="28"/>
        </w:rPr>
      </w:pPr>
      <w:r w:rsidRPr="00255B27">
        <w:rPr>
          <w:sz w:val="28"/>
          <w:szCs w:val="28"/>
        </w:rPr>
        <w:t xml:space="preserve">2.1 </w:t>
      </w:r>
      <w:r w:rsidRPr="00255B27">
        <w:rPr>
          <w:rFonts w:hint="eastAsia"/>
          <w:sz w:val="28"/>
          <w:szCs w:val="28"/>
        </w:rPr>
        <w:t>公司简介</w:t>
      </w:r>
    </w:p>
    <w:p w:rsidR="00E94580" w:rsidRPr="00255B27" w:rsidRDefault="00B138E1" w:rsidP="0078659F">
      <w:pPr>
        <w:spacing w:beforeLines="50"/>
        <w:ind w:firstLineChars="100" w:firstLine="280"/>
        <w:rPr>
          <w:sz w:val="28"/>
          <w:szCs w:val="28"/>
        </w:rPr>
      </w:pPr>
      <w:r w:rsidRPr="00255B27">
        <w:rPr>
          <w:sz w:val="28"/>
          <w:szCs w:val="28"/>
        </w:rPr>
        <w:t xml:space="preserve">2.2 </w:t>
      </w:r>
      <w:r w:rsidRPr="00255B27">
        <w:rPr>
          <w:rFonts w:hint="eastAsia"/>
          <w:sz w:val="28"/>
          <w:szCs w:val="28"/>
        </w:rPr>
        <w:t>公司荣誉</w:t>
      </w:r>
    </w:p>
    <w:p w:rsidR="00E94580" w:rsidRPr="00255B27" w:rsidRDefault="00B138E1" w:rsidP="0078659F">
      <w:pPr>
        <w:spacing w:beforeLines="50"/>
        <w:ind w:firstLineChars="100" w:firstLine="280"/>
        <w:rPr>
          <w:sz w:val="28"/>
          <w:szCs w:val="28"/>
        </w:rPr>
      </w:pPr>
      <w:r w:rsidRPr="00255B27">
        <w:rPr>
          <w:sz w:val="28"/>
          <w:szCs w:val="28"/>
        </w:rPr>
        <w:t xml:space="preserve">2.3 </w:t>
      </w:r>
      <w:r w:rsidRPr="00255B27">
        <w:rPr>
          <w:rFonts w:hint="eastAsia"/>
          <w:sz w:val="28"/>
          <w:szCs w:val="28"/>
        </w:rPr>
        <w:t>发展规划</w:t>
      </w:r>
    </w:p>
    <w:p w:rsidR="00E94580" w:rsidRPr="00255B27" w:rsidRDefault="00B138E1" w:rsidP="0078659F">
      <w:pPr>
        <w:spacing w:beforeLines="50"/>
        <w:rPr>
          <w:sz w:val="28"/>
          <w:szCs w:val="28"/>
        </w:rPr>
      </w:pPr>
      <w:r w:rsidRPr="00255B27">
        <w:rPr>
          <w:sz w:val="28"/>
          <w:szCs w:val="28"/>
        </w:rPr>
        <w:t xml:space="preserve">3 </w:t>
      </w:r>
      <w:r w:rsidRPr="00255B27">
        <w:rPr>
          <w:rFonts w:hint="eastAsia"/>
          <w:sz w:val="28"/>
          <w:szCs w:val="28"/>
        </w:rPr>
        <w:t>责任文化</w:t>
      </w:r>
    </w:p>
    <w:p w:rsidR="00E94580" w:rsidRPr="00255B27" w:rsidRDefault="00B138E1" w:rsidP="0078659F">
      <w:pPr>
        <w:spacing w:beforeLines="50"/>
        <w:ind w:firstLineChars="100" w:firstLine="280"/>
        <w:rPr>
          <w:sz w:val="28"/>
          <w:szCs w:val="28"/>
        </w:rPr>
      </w:pPr>
      <w:r w:rsidRPr="00255B27">
        <w:rPr>
          <w:sz w:val="28"/>
          <w:szCs w:val="28"/>
        </w:rPr>
        <w:t>3.1</w:t>
      </w:r>
      <w:r w:rsidRPr="00255B27">
        <w:rPr>
          <w:rFonts w:hint="eastAsia"/>
          <w:sz w:val="28"/>
          <w:szCs w:val="28"/>
        </w:rPr>
        <w:t>开展特色活动，弘扬先进文化</w:t>
      </w:r>
    </w:p>
    <w:p w:rsidR="005460DD" w:rsidRPr="00255B27" w:rsidRDefault="00B138E1" w:rsidP="0078659F">
      <w:pPr>
        <w:spacing w:beforeLines="50"/>
        <w:ind w:firstLineChars="100" w:firstLine="280"/>
        <w:rPr>
          <w:sz w:val="28"/>
          <w:szCs w:val="28"/>
        </w:rPr>
      </w:pPr>
      <w:r w:rsidRPr="00255B27">
        <w:rPr>
          <w:sz w:val="28"/>
          <w:szCs w:val="28"/>
        </w:rPr>
        <w:t>3.2</w:t>
      </w:r>
      <w:r w:rsidR="00FD3FB1">
        <w:rPr>
          <w:rFonts w:hint="eastAsia"/>
          <w:sz w:val="28"/>
          <w:szCs w:val="28"/>
        </w:rPr>
        <w:t>全员竞赛成效显现</w:t>
      </w:r>
    </w:p>
    <w:p w:rsidR="005460DD" w:rsidRPr="00255B27" w:rsidRDefault="00B138E1" w:rsidP="0078659F">
      <w:pPr>
        <w:spacing w:beforeLines="50"/>
        <w:rPr>
          <w:sz w:val="28"/>
          <w:szCs w:val="28"/>
        </w:rPr>
      </w:pPr>
      <w:r w:rsidRPr="00255B27">
        <w:rPr>
          <w:sz w:val="28"/>
          <w:szCs w:val="28"/>
        </w:rPr>
        <w:t xml:space="preserve">4 </w:t>
      </w:r>
      <w:r w:rsidRPr="00255B27">
        <w:rPr>
          <w:rFonts w:hint="eastAsia"/>
          <w:sz w:val="28"/>
          <w:szCs w:val="28"/>
        </w:rPr>
        <w:t>内部控制</w:t>
      </w:r>
    </w:p>
    <w:p w:rsidR="005460DD" w:rsidRPr="00255B27" w:rsidRDefault="00B138E1" w:rsidP="0078659F">
      <w:pPr>
        <w:spacing w:beforeLines="50"/>
        <w:ind w:firstLineChars="100" w:firstLine="280"/>
        <w:rPr>
          <w:sz w:val="28"/>
          <w:szCs w:val="28"/>
        </w:rPr>
      </w:pPr>
      <w:r w:rsidRPr="00255B27">
        <w:rPr>
          <w:sz w:val="28"/>
          <w:szCs w:val="28"/>
        </w:rPr>
        <w:t xml:space="preserve">4.1 </w:t>
      </w:r>
      <w:r w:rsidRPr="00255B27">
        <w:rPr>
          <w:rFonts w:hint="eastAsia"/>
          <w:sz w:val="28"/>
          <w:szCs w:val="28"/>
        </w:rPr>
        <w:t>公司治理</w:t>
      </w:r>
    </w:p>
    <w:p w:rsidR="00B138E1" w:rsidRPr="00255B27" w:rsidRDefault="00B138E1" w:rsidP="00B138E1">
      <w:pPr>
        <w:ind w:firstLineChars="100" w:firstLine="280"/>
        <w:rPr>
          <w:sz w:val="28"/>
          <w:szCs w:val="28"/>
        </w:rPr>
      </w:pPr>
      <w:r w:rsidRPr="00255B27">
        <w:rPr>
          <w:sz w:val="28"/>
          <w:szCs w:val="28"/>
        </w:rPr>
        <w:t xml:space="preserve">4.2 </w:t>
      </w:r>
      <w:r w:rsidRPr="00255B27">
        <w:rPr>
          <w:rFonts w:hint="eastAsia"/>
          <w:sz w:val="28"/>
          <w:szCs w:val="28"/>
        </w:rPr>
        <w:t>内部控制</w:t>
      </w:r>
    </w:p>
    <w:p w:rsidR="00B138E1" w:rsidRPr="00255B27" w:rsidRDefault="00B138E1" w:rsidP="00B138E1">
      <w:pPr>
        <w:ind w:firstLineChars="100" w:firstLine="280"/>
        <w:rPr>
          <w:sz w:val="28"/>
          <w:szCs w:val="28"/>
        </w:rPr>
      </w:pPr>
      <w:r w:rsidRPr="00255B27">
        <w:rPr>
          <w:sz w:val="28"/>
          <w:szCs w:val="28"/>
        </w:rPr>
        <w:t xml:space="preserve">4.3 </w:t>
      </w:r>
      <w:r w:rsidRPr="00255B27">
        <w:rPr>
          <w:rFonts w:hint="eastAsia"/>
          <w:sz w:val="28"/>
          <w:szCs w:val="28"/>
        </w:rPr>
        <w:t>信息披露</w:t>
      </w:r>
    </w:p>
    <w:p w:rsidR="00B138E1" w:rsidRPr="00255B27" w:rsidRDefault="00B138E1" w:rsidP="00B138E1">
      <w:pPr>
        <w:ind w:firstLineChars="100" w:firstLine="280"/>
        <w:rPr>
          <w:sz w:val="28"/>
          <w:szCs w:val="28"/>
        </w:rPr>
      </w:pPr>
      <w:r w:rsidRPr="00255B27">
        <w:rPr>
          <w:sz w:val="28"/>
          <w:szCs w:val="28"/>
        </w:rPr>
        <w:t xml:space="preserve">4.4 </w:t>
      </w:r>
      <w:r w:rsidRPr="00255B27">
        <w:rPr>
          <w:rFonts w:hint="eastAsia"/>
          <w:sz w:val="28"/>
          <w:szCs w:val="28"/>
        </w:rPr>
        <w:t>投资者关系</w:t>
      </w:r>
    </w:p>
    <w:p w:rsidR="00B138E1" w:rsidRPr="00255B27" w:rsidRDefault="00B138E1" w:rsidP="00B138E1">
      <w:pPr>
        <w:ind w:firstLineChars="100" w:firstLine="280"/>
        <w:rPr>
          <w:sz w:val="28"/>
          <w:szCs w:val="28"/>
        </w:rPr>
      </w:pPr>
      <w:r w:rsidRPr="00255B27">
        <w:rPr>
          <w:sz w:val="28"/>
          <w:szCs w:val="28"/>
        </w:rPr>
        <w:t xml:space="preserve">4.5 </w:t>
      </w:r>
      <w:r w:rsidRPr="00255B27">
        <w:rPr>
          <w:rFonts w:hint="eastAsia"/>
          <w:sz w:val="28"/>
          <w:szCs w:val="28"/>
        </w:rPr>
        <w:t>反腐倡廉</w:t>
      </w:r>
      <w:r w:rsidR="00FD3FB1">
        <w:rPr>
          <w:rFonts w:hint="eastAsia"/>
          <w:sz w:val="28"/>
          <w:szCs w:val="28"/>
        </w:rPr>
        <w:t>和作风建设</w:t>
      </w:r>
    </w:p>
    <w:p w:rsidR="00E94580" w:rsidRPr="00255B27" w:rsidRDefault="00B138E1" w:rsidP="0078659F">
      <w:pPr>
        <w:spacing w:beforeLines="50"/>
        <w:rPr>
          <w:sz w:val="28"/>
          <w:szCs w:val="28"/>
        </w:rPr>
      </w:pPr>
      <w:r w:rsidRPr="00255B27">
        <w:rPr>
          <w:sz w:val="28"/>
          <w:szCs w:val="28"/>
        </w:rPr>
        <w:t xml:space="preserve">5 </w:t>
      </w:r>
      <w:r w:rsidRPr="00255B27">
        <w:rPr>
          <w:rFonts w:hint="eastAsia"/>
          <w:sz w:val="28"/>
          <w:szCs w:val="28"/>
        </w:rPr>
        <w:t>社会责任</w:t>
      </w:r>
    </w:p>
    <w:p w:rsidR="00E94580" w:rsidRPr="00255B27" w:rsidRDefault="00B138E1" w:rsidP="0078659F">
      <w:pPr>
        <w:spacing w:beforeLines="50"/>
        <w:ind w:firstLineChars="100" w:firstLine="280"/>
        <w:rPr>
          <w:sz w:val="28"/>
          <w:szCs w:val="28"/>
        </w:rPr>
      </w:pPr>
      <w:r w:rsidRPr="00255B27">
        <w:rPr>
          <w:sz w:val="28"/>
          <w:szCs w:val="28"/>
        </w:rPr>
        <w:t xml:space="preserve">5.1 </w:t>
      </w:r>
      <w:r w:rsidRPr="00255B27">
        <w:rPr>
          <w:rFonts w:hint="eastAsia"/>
          <w:sz w:val="28"/>
          <w:szCs w:val="28"/>
        </w:rPr>
        <w:t>安全生产</w:t>
      </w:r>
    </w:p>
    <w:p w:rsidR="00E94580" w:rsidRPr="00255B27" w:rsidRDefault="00B138E1" w:rsidP="0078659F">
      <w:pPr>
        <w:spacing w:beforeLines="50"/>
        <w:ind w:firstLineChars="100" w:firstLine="280"/>
        <w:rPr>
          <w:sz w:val="28"/>
          <w:szCs w:val="28"/>
        </w:rPr>
      </w:pPr>
      <w:r w:rsidRPr="00255B27">
        <w:rPr>
          <w:sz w:val="28"/>
          <w:szCs w:val="28"/>
        </w:rPr>
        <w:t xml:space="preserve">5.2 </w:t>
      </w:r>
      <w:r w:rsidRPr="00255B27">
        <w:rPr>
          <w:rFonts w:hint="eastAsia"/>
          <w:sz w:val="28"/>
          <w:szCs w:val="28"/>
        </w:rPr>
        <w:t>员工责任</w:t>
      </w:r>
    </w:p>
    <w:p w:rsidR="00E94580" w:rsidRPr="00255B27" w:rsidRDefault="00B138E1" w:rsidP="0078659F">
      <w:pPr>
        <w:spacing w:beforeLines="50"/>
        <w:ind w:firstLineChars="100" w:firstLine="280"/>
        <w:rPr>
          <w:sz w:val="28"/>
          <w:szCs w:val="28"/>
        </w:rPr>
      </w:pPr>
      <w:r w:rsidRPr="00255B27">
        <w:rPr>
          <w:sz w:val="28"/>
          <w:szCs w:val="28"/>
        </w:rPr>
        <w:t xml:space="preserve">5.3 </w:t>
      </w:r>
      <w:r w:rsidRPr="00255B27">
        <w:rPr>
          <w:rFonts w:hint="eastAsia"/>
          <w:sz w:val="28"/>
          <w:szCs w:val="28"/>
        </w:rPr>
        <w:t>社区责任</w:t>
      </w:r>
    </w:p>
    <w:p w:rsidR="005460DD" w:rsidRPr="00255B27" w:rsidRDefault="00B138E1" w:rsidP="0078659F">
      <w:pPr>
        <w:spacing w:beforeLines="50"/>
        <w:ind w:firstLineChars="100" w:firstLine="280"/>
        <w:rPr>
          <w:sz w:val="28"/>
          <w:szCs w:val="28"/>
        </w:rPr>
      </w:pPr>
      <w:r w:rsidRPr="00255B27">
        <w:rPr>
          <w:sz w:val="28"/>
          <w:szCs w:val="28"/>
        </w:rPr>
        <w:lastRenderedPageBreak/>
        <w:t xml:space="preserve">5.4 </w:t>
      </w:r>
      <w:r w:rsidRPr="00255B27">
        <w:rPr>
          <w:rFonts w:hint="eastAsia"/>
          <w:sz w:val="28"/>
          <w:szCs w:val="28"/>
        </w:rPr>
        <w:t>品质管理</w:t>
      </w:r>
    </w:p>
    <w:p w:rsidR="005460DD" w:rsidRPr="00255B27" w:rsidRDefault="00B138E1" w:rsidP="0078659F">
      <w:pPr>
        <w:spacing w:beforeLines="50"/>
        <w:rPr>
          <w:sz w:val="28"/>
          <w:szCs w:val="28"/>
        </w:rPr>
      </w:pPr>
      <w:r w:rsidRPr="00255B27">
        <w:rPr>
          <w:sz w:val="28"/>
          <w:szCs w:val="28"/>
        </w:rPr>
        <w:t xml:space="preserve">6  </w:t>
      </w:r>
      <w:r w:rsidR="00E77568">
        <w:rPr>
          <w:rFonts w:hint="eastAsia"/>
          <w:sz w:val="28"/>
          <w:szCs w:val="28"/>
        </w:rPr>
        <w:t>环境保护</w:t>
      </w:r>
    </w:p>
    <w:p w:rsidR="00444335" w:rsidRPr="00255B27" w:rsidRDefault="00444335" w:rsidP="0078659F">
      <w:pPr>
        <w:spacing w:beforeLines="50"/>
        <w:rPr>
          <w:sz w:val="28"/>
          <w:szCs w:val="28"/>
        </w:rPr>
      </w:pPr>
      <w:r>
        <w:rPr>
          <w:rFonts w:hint="eastAsia"/>
          <w:sz w:val="28"/>
          <w:szCs w:val="28"/>
        </w:rPr>
        <w:t xml:space="preserve">7  </w:t>
      </w:r>
      <w:r w:rsidR="00E77568" w:rsidRPr="00255B27">
        <w:rPr>
          <w:rFonts w:hint="eastAsia"/>
          <w:sz w:val="28"/>
          <w:szCs w:val="28"/>
        </w:rPr>
        <w:t>节能减排</w:t>
      </w:r>
    </w:p>
    <w:p w:rsidR="005460DD" w:rsidRPr="00255B27" w:rsidRDefault="00854681" w:rsidP="0078659F">
      <w:pPr>
        <w:spacing w:beforeLines="50"/>
        <w:rPr>
          <w:sz w:val="28"/>
          <w:szCs w:val="28"/>
        </w:rPr>
      </w:pPr>
      <w:r>
        <w:rPr>
          <w:rFonts w:hint="eastAsia"/>
          <w:sz w:val="28"/>
          <w:szCs w:val="28"/>
        </w:rPr>
        <w:t>8</w:t>
      </w:r>
      <w:r w:rsidRPr="00255B27">
        <w:rPr>
          <w:sz w:val="28"/>
          <w:szCs w:val="28"/>
        </w:rPr>
        <w:t xml:space="preserve"> </w:t>
      </w:r>
      <w:r w:rsidR="00B138E1" w:rsidRPr="00255B27">
        <w:rPr>
          <w:rFonts w:hint="eastAsia"/>
          <w:sz w:val="28"/>
          <w:szCs w:val="28"/>
        </w:rPr>
        <w:t>公司发展</w:t>
      </w:r>
    </w:p>
    <w:p w:rsidR="005460DD" w:rsidRPr="00255B27" w:rsidRDefault="00854681" w:rsidP="0078659F">
      <w:pPr>
        <w:spacing w:beforeLines="50"/>
        <w:ind w:firstLineChars="100" w:firstLine="280"/>
        <w:rPr>
          <w:sz w:val="28"/>
          <w:szCs w:val="28"/>
        </w:rPr>
      </w:pPr>
      <w:r>
        <w:rPr>
          <w:rFonts w:hint="eastAsia"/>
          <w:sz w:val="28"/>
          <w:szCs w:val="28"/>
        </w:rPr>
        <w:t>8</w:t>
      </w:r>
      <w:r w:rsidR="00B138E1" w:rsidRPr="00255B27">
        <w:rPr>
          <w:sz w:val="28"/>
          <w:szCs w:val="28"/>
        </w:rPr>
        <w:t xml:space="preserve">.1 </w:t>
      </w:r>
      <w:r w:rsidR="00B138E1" w:rsidRPr="00255B27">
        <w:rPr>
          <w:rFonts w:hint="eastAsia"/>
          <w:sz w:val="28"/>
          <w:szCs w:val="28"/>
        </w:rPr>
        <w:t>跨越发展</w:t>
      </w:r>
    </w:p>
    <w:p w:rsidR="005460DD" w:rsidRPr="00255B27" w:rsidRDefault="00854681" w:rsidP="0078659F">
      <w:pPr>
        <w:spacing w:beforeLines="50"/>
        <w:ind w:firstLineChars="100" w:firstLine="280"/>
        <w:rPr>
          <w:sz w:val="28"/>
          <w:szCs w:val="28"/>
        </w:rPr>
      </w:pPr>
      <w:r>
        <w:rPr>
          <w:rFonts w:hint="eastAsia"/>
          <w:sz w:val="28"/>
          <w:szCs w:val="28"/>
        </w:rPr>
        <w:t>8</w:t>
      </w:r>
      <w:r w:rsidR="00B138E1" w:rsidRPr="00255B27">
        <w:rPr>
          <w:sz w:val="28"/>
          <w:szCs w:val="28"/>
        </w:rPr>
        <w:t xml:space="preserve">.2 </w:t>
      </w:r>
      <w:r w:rsidR="00B138E1" w:rsidRPr="00255B27">
        <w:rPr>
          <w:rFonts w:hint="eastAsia"/>
          <w:sz w:val="28"/>
          <w:szCs w:val="28"/>
        </w:rPr>
        <w:t>合作增值</w:t>
      </w:r>
    </w:p>
    <w:p w:rsidR="005460DD" w:rsidRPr="00255B27" w:rsidRDefault="00854681" w:rsidP="0078659F">
      <w:pPr>
        <w:spacing w:beforeLines="50"/>
        <w:ind w:firstLineChars="100" w:firstLine="280"/>
        <w:rPr>
          <w:sz w:val="28"/>
          <w:szCs w:val="28"/>
        </w:rPr>
      </w:pPr>
      <w:r>
        <w:rPr>
          <w:rFonts w:hint="eastAsia"/>
          <w:sz w:val="28"/>
          <w:szCs w:val="28"/>
        </w:rPr>
        <w:t>8</w:t>
      </w:r>
      <w:r w:rsidR="00B138E1" w:rsidRPr="00255B27">
        <w:rPr>
          <w:sz w:val="28"/>
          <w:szCs w:val="28"/>
        </w:rPr>
        <w:t xml:space="preserve">.3 </w:t>
      </w:r>
      <w:r w:rsidR="00B138E1" w:rsidRPr="00255B27">
        <w:rPr>
          <w:rFonts w:hint="eastAsia"/>
          <w:sz w:val="28"/>
          <w:szCs w:val="28"/>
        </w:rPr>
        <w:t>投资增利</w:t>
      </w:r>
    </w:p>
    <w:p w:rsidR="005460DD" w:rsidRPr="00255B27" w:rsidRDefault="00854681" w:rsidP="0078659F">
      <w:pPr>
        <w:spacing w:beforeLines="50"/>
        <w:rPr>
          <w:sz w:val="28"/>
          <w:szCs w:val="28"/>
        </w:rPr>
      </w:pPr>
      <w:r>
        <w:rPr>
          <w:rFonts w:hint="eastAsia"/>
          <w:sz w:val="28"/>
          <w:szCs w:val="28"/>
        </w:rPr>
        <w:t>9</w:t>
      </w:r>
      <w:r w:rsidRPr="00255B27">
        <w:rPr>
          <w:sz w:val="28"/>
          <w:szCs w:val="28"/>
        </w:rPr>
        <w:t xml:space="preserve"> </w:t>
      </w:r>
      <w:r w:rsidR="00B138E1" w:rsidRPr="00255B27">
        <w:rPr>
          <w:rFonts w:hint="eastAsia"/>
          <w:sz w:val="28"/>
          <w:szCs w:val="28"/>
        </w:rPr>
        <w:t>潜力江西铜业</w:t>
      </w:r>
    </w:p>
    <w:p w:rsidR="005460DD" w:rsidRPr="00255B27" w:rsidRDefault="00854681" w:rsidP="0078659F">
      <w:pPr>
        <w:spacing w:beforeLines="50"/>
        <w:ind w:firstLineChars="100" w:firstLine="280"/>
        <w:rPr>
          <w:sz w:val="28"/>
          <w:szCs w:val="28"/>
        </w:rPr>
      </w:pPr>
      <w:r>
        <w:rPr>
          <w:rFonts w:hint="eastAsia"/>
          <w:sz w:val="28"/>
          <w:szCs w:val="28"/>
        </w:rPr>
        <w:t>9</w:t>
      </w:r>
      <w:r w:rsidR="00B138E1" w:rsidRPr="00255B27">
        <w:rPr>
          <w:sz w:val="28"/>
          <w:szCs w:val="28"/>
        </w:rPr>
        <w:t xml:space="preserve">.1 </w:t>
      </w:r>
      <w:r w:rsidR="00B138E1" w:rsidRPr="00255B27">
        <w:rPr>
          <w:rFonts w:hint="eastAsia"/>
          <w:sz w:val="28"/>
          <w:szCs w:val="28"/>
        </w:rPr>
        <w:t>技术创新</w:t>
      </w:r>
    </w:p>
    <w:p w:rsidR="005460DD" w:rsidRPr="00255B27" w:rsidRDefault="00854681" w:rsidP="0078659F">
      <w:pPr>
        <w:spacing w:beforeLines="50"/>
        <w:ind w:firstLineChars="100" w:firstLine="280"/>
        <w:rPr>
          <w:rFonts w:ascii="宋体" w:hAnsi="宋体"/>
          <w:sz w:val="28"/>
          <w:szCs w:val="28"/>
        </w:rPr>
      </w:pPr>
      <w:r>
        <w:rPr>
          <w:rFonts w:ascii="宋体" w:hAnsi="宋体" w:hint="eastAsia"/>
          <w:sz w:val="28"/>
          <w:szCs w:val="28"/>
        </w:rPr>
        <w:t>9</w:t>
      </w:r>
      <w:r w:rsidR="00B138E1" w:rsidRPr="00255B27">
        <w:rPr>
          <w:rFonts w:ascii="宋体" w:hAnsi="宋体" w:hint="eastAsia"/>
          <w:sz w:val="28"/>
          <w:szCs w:val="28"/>
        </w:rPr>
        <w:t>.2 管理变革</w:t>
      </w:r>
    </w:p>
    <w:p w:rsidR="005460DD" w:rsidRPr="00255B27" w:rsidRDefault="00854681" w:rsidP="0078659F">
      <w:pPr>
        <w:spacing w:beforeLines="50"/>
        <w:ind w:firstLineChars="100" w:firstLine="280"/>
        <w:rPr>
          <w:rFonts w:ascii="宋体" w:hAnsi="宋体"/>
          <w:sz w:val="28"/>
          <w:szCs w:val="28"/>
        </w:rPr>
      </w:pPr>
      <w:r>
        <w:rPr>
          <w:rFonts w:ascii="宋体" w:hAnsi="宋体" w:hint="eastAsia"/>
          <w:sz w:val="28"/>
          <w:szCs w:val="28"/>
        </w:rPr>
        <w:t>9</w:t>
      </w:r>
      <w:r w:rsidR="00B138E1" w:rsidRPr="00255B27">
        <w:rPr>
          <w:rFonts w:ascii="宋体" w:hAnsi="宋体" w:hint="eastAsia"/>
          <w:sz w:val="28"/>
          <w:szCs w:val="28"/>
        </w:rPr>
        <w:t>.3 文化提升</w:t>
      </w:r>
    </w:p>
    <w:p w:rsidR="005460DD" w:rsidRPr="00255B27" w:rsidRDefault="00854681" w:rsidP="0078659F">
      <w:pPr>
        <w:spacing w:beforeLines="50"/>
        <w:rPr>
          <w:sz w:val="28"/>
          <w:szCs w:val="28"/>
        </w:rPr>
      </w:pPr>
      <w:r>
        <w:rPr>
          <w:rFonts w:hint="eastAsia"/>
          <w:sz w:val="28"/>
          <w:szCs w:val="28"/>
        </w:rPr>
        <w:t>10</w:t>
      </w:r>
      <w:r w:rsidRPr="00255B27">
        <w:rPr>
          <w:sz w:val="28"/>
          <w:szCs w:val="28"/>
        </w:rPr>
        <w:t xml:space="preserve"> </w:t>
      </w:r>
      <w:r w:rsidR="00B138E1" w:rsidRPr="00255B27">
        <w:rPr>
          <w:rFonts w:hint="eastAsia"/>
          <w:sz w:val="28"/>
          <w:szCs w:val="28"/>
        </w:rPr>
        <w:t>展望</w:t>
      </w:r>
    </w:p>
    <w:p w:rsidR="00B138E1" w:rsidRPr="00255B27" w:rsidRDefault="00B138E1" w:rsidP="00B138E1">
      <w:pPr>
        <w:ind w:firstLineChars="192" w:firstLine="694"/>
        <w:jc w:val="center"/>
        <w:rPr>
          <w:b/>
          <w:sz w:val="36"/>
          <w:szCs w:val="36"/>
        </w:rPr>
      </w:pPr>
    </w:p>
    <w:p w:rsidR="00B138E1" w:rsidRPr="00255B27" w:rsidRDefault="00B138E1" w:rsidP="00B138E1">
      <w:pPr>
        <w:rPr>
          <w:b/>
          <w:sz w:val="32"/>
          <w:szCs w:val="32"/>
        </w:rPr>
      </w:pPr>
      <w:r w:rsidRPr="00255B27">
        <w:rPr>
          <w:kern w:val="0"/>
          <w:sz w:val="28"/>
          <w:szCs w:val="28"/>
        </w:rPr>
        <w:br w:type="page"/>
      </w:r>
      <w:r w:rsidRPr="00255B27">
        <w:rPr>
          <w:b/>
          <w:sz w:val="32"/>
          <w:szCs w:val="32"/>
        </w:rPr>
        <w:lastRenderedPageBreak/>
        <w:t xml:space="preserve">1 </w:t>
      </w:r>
      <w:r w:rsidRPr="00255B27">
        <w:rPr>
          <w:rFonts w:hint="eastAsia"/>
          <w:b/>
          <w:sz w:val="32"/>
          <w:szCs w:val="32"/>
        </w:rPr>
        <w:t>关于本报告</w:t>
      </w:r>
    </w:p>
    <w:p w:rsidR="00B138E1" w:rsidRPr="00255B27" w:rsidRDefault="00F63C24" w:rsidP="00B138E1">
      <w:pPr>
        <w:ind w:firstLineChars="192" w:firstLine="538"/>
        <w:rPr>
          <w:sz w:val="28"/>
          <w:szCs w:val="28"/>
        </w:rPr>
      </w:pPr>
      <w:r w:rsidRPr="00255B27">
        <w:rPr>
          <w:sz w:val="28"/>
          <w:szCs w:val="28"/>
        </w:rPr>
        <w:t>201</w:t>
      </w:r>
      <w:r w:rsidR="00461403">
        <w:rPr>
          <w:rFonts w:hint="eastAsia"/>
          <w:sz w:val="28"/>
          <w:szCs w:val="28"/>
        </w:rPr>
        <w:t>8</w:t>
      </w:r>
      <w:r w:rsidR="00B138E1" w:rsidRPr="00255B27">
        <w:rPr>
          <w:rFonts w:hint="eastAsia"/>
          <w:sz w:val="28"/>
          <w:szCs w:val="28"/>
        </w:rPr>
        <w:t>年度，江西铜业股份有限公司（简称“江西铜业”或“公司”或“我们”）奉行“致力于持续发掘资源价值，追求人与自然的和谐共生”的企业使命，秉持“用未来思考今天”的核心理念，</w:t>
      </w:r>
      <w:r w:rsidR="00E673D0" w:rsidRPr="00255B27">
        <w:rPr>
          <w:rFonts w:hint="eastAsia"/>
          <w:sz w:val="28"/>
          <w:szCs w:val="28"/>
        </w:rPr>
        <w:t>在自我完善同时，自觉把履行社会责任、推进可持续发展的要求全面融入公司发展战略和企业文化，把忠实履行公司的经</w:t>
      </w:r>
      <w:r w:rsidR="00FE3E31">
        <w:rPr>
          <w:rFonts w:hint="eastAsia"/>
          <w:sz w:val="28"/>
          <w:szCs w:val="28"/>
        </w:rPr>
        <w:t>济</w:t>
      </w:r>
      <w:r w:rsidR="00E673D0" w:rsidRPr="00255B27">
        <w:rPr>
          <w:rFonts w:hint="eastAsia"/>
          <w:sz w:val="28"/>
          <w:szCs w:val="28"/>
        </w:rPr>
        <w:t>责任和社会责任的有机统一作为价值追求，通过多种形式、多种方式回馈社会。</w:t>
      </w:r>
      <w:r w:rsidR="00B138E1" w:rsidRPr="00255B27">
        <w:rPr>
          <w:rFonts w:hint="eastAsia"/>
          <w:sz w:val="28"/>
          <w:szCs w:val="28"/>
        </w:rPr>
        <w:t>本报告</w:t>
      </w:r>
      <w:r w:rsidR="00F94EED" w:rsidRPr="00255B27">
        <w:rPr>
          <w:rFonts w:hint="eastAsia"/>
          <w:sz w:val="28"/>
          <w:szCs w:val="28"/>
        </w:rPr>
        <w:t>的撰写</w:t>
      </w:r>
      <w:r w:rsidR="00B138E1" w:rsidRPr="00255B27">
        <w:rPr>
          <w:rFonts w:hint="eastAsia"/>
          <w:sz w:val="28"/>
          <w:szCs w:val="28"/>
        </w:rPr>
        <w:t>是根据上海证券交易所</w:t>
      </w:r>
      <w:r w:rsidR="00E673D0" w:rsidRPr="00255B27">
        <w:rPr>
          <w:rFonts w:hint="eastAsia"/>
          <w:sz w:val="28"/>
          <w:szCs w:val="28"/>
        </w:rPr>
        <w:t>《公司履行社会责任的报告编制指引》、</w:t>
      </w:r>
      <w:r w:rsidR="00B138E1" w:rsidRPr="00255B27">
        <w:rPr>
          <w:rFonts w:hint="eastAsia"/>
          <w:sz w:val="28"/>
          <w:szCs w:val="28"/>
        </w:rPr>
        <w:t>《关于做好上市公司</w:t>
      </w:r>
      <w:r w:rsidRPr="00255B27">
        <w:rPr>
          <w:sz w:val="28"/>
          <w:szCs w:val="28"/>
        </w:rPr>
        <w:t>20</w:t>
      </w:r>
      <w:r w:rsidRPr="00255B27">
        <w:rPr>
          <w:rFonts w:hint="eastAsia"/>
          <w:sz w:val="28"/>
          <w:szCs w:val="28"/>
        </w:rPr>
        <w:t>1</w:t>
      </w:r>
      <w:r w:rsidR="00461403">
        <w:rPr>
          <w:rFonts w:hint="eastAsia"/>
          <w:sz w:val="28"/>
          <w:szCs w:val="28"/>
        </w:rPr>
        <w:t>8</w:t>
      </w:r>
      <w:r w:rsidR="00B138E1" w:rsidRPr="00255B27">
        <w:rPr>
          <w:rFonts w:hint="eastAsia"/>
          <w:sz w:val="28"/>
          <w:szCs w:val="28"/>
        </w:rPr>
        <w:t>年年度报告工作的通知》、《关于加强上市公司社会责任承担工作暨发布</w:t>
      </w:r>
      <w:r w:rsidR="00B138E1" w:rsidRPr="00255B27">
        <w:rPr>
          <w:sz w:val="28"/>
          <w:szCs w:val="28"/>
        </w:rPr>
        <w:t>&lt;</w:t>
      </w:r>
      <w:r w:rsidR="00B138E1" w:rsidRPr="00255B27">
        <w:rPr>
          <w:rFonts w:hint="eastAsia"/>
          <w:sz w:val="28"/>
          <w:szCs w:val="28"/>
        </w:rPr>
        <w:t>上海证券交易所上市公司环境信息披露指引</w:t>
      </w:r>
      <w:r w:rsidR="00B138E1" w:rsidRPr="00255B27">
        <w:rPr>
          <w:sz w:val="28"/>
          <w:szCs w:val="28"/>
        </w:rPr>
        <w:t>&gt;</w:t>
      </w:r>
      <w:r w:rsidR="00B138E1" w:rsidRPr="00255B27">
        <w:rPr>
          <w:rFonts w:hint="eastAsia"/>
          <w:sz w:val="28"/>
          <w:szCs w:val="28"/>
        </w:rPr>
        <w:t>的通知》</w:t>
      </w:r>
      <w:r w:rsidR="00E673D0" w:rsidRPr="00255B27">
        <w:rPr>
          <w:rFonts w:hint="eastAsia"/>
          <w:sz w:val="28"/>
          <w:szCs w:val="28"/>
        </w:rPr>
        <w:t>相关内容要求</w:t>
      </w:r>
      <w:r w:rsidR="00B138E1" w:rsidRPr="00255B27">
        <w:rPr>
          <w:rFonts w:hint="eastAsia"/>
          <w:sz w:val="28"/>
          <w:szCs w:val="28"/>
        </w:rPr>
        <w:t>，结合</w:t>
      </w:r>
      <w:r w:rsidRPr="00255B27">
        <w:rPr>
          <w:sz w:val="28"/>
          <w:szCs w:val="28"/>
        </w:rPr>
        <w:t>201</w:t>
      </w:r>
      <w:r w:rsidR="00461403">
        <w:rPr>
          <w:rFonts w:hint="eastAsia"/>
          <w:sz w:val="28"/>
          <w:szCs w:val="28"/>
        </w:rPr>
        <w:t>8</w:t>
      </w:r>
      <w:r w:rsidR="00B138E1" w:rsidRPr="00255B27">
        <w:rPr>
          <w:rFonts w:hint="eastAsia"/>
          <w:sz w:val="28"/>
          <w:szCs w:val="28"/>
        </w:rPr>
        <w:t>年度公司在履行社会责任方面的具体情况编制而成。</w:t>
      </w:r>
    </w:p>
    <w:p w:rsidR="00B138E1" w:rsidRPr="00255B27" w:rsidRDefault="001704E7" w:rsidP="00B138E1">
      <w:pPr>
        <w:ind w:firstLineChars="192" w:firstLine="538"/>
        <w:rPr>
          <w:sz w:val="28"/>
          <w:szCs w:val="28"/>
        </w:rPr>
      </w:pPr>
      <w:r w:rsidRPr="00255B27">
        <w:rPr>
          <w:rFonts w:hint="eastAsia"/>
          <w:sz w:val="28"/>
          <w:szCs w:val="28"/>
        </w:rPr>
        <w:t>本报告是公司连续第</w:t>
      </w:r>
      <w:r>
        <w:rPr>
          <w:rFonts w:hint="eastAsia"/>
          <w:sz w:val="28"/>
          <w:szCs w:val="28"/>
        </w:rPr>
        <w:t>十</w:t>
      </w:r>
      <w:r w:rsidR="00461403">
        <w:rPr>
          <w:rFonts w:hint="eastAsia"/>
          <w:sz w:val="28"/>
          <w:szCs w:val="28"/>
        </w:rPr>
        <w:t>一</w:t>
      </w:r>
      <w:r w:rsidRPr="00255B27">
        <w:rPr>
          <w:rFonts w:hint="eastAsia"/>
          <w:sz w:val="28"/>
          <w:szCs w:val="28"/>
        </w:rPr>
        <w:t>年向社会公开发布社会责任报告</w:t>
      </w:r>
      <w:r w:rsidR="00E673D0" w:rsidRPr="00255B27">
        <w:rPr>
          <w:rFonts w:hint="eastAsia"/>
          <w:sz w:val="28"/>
          <w:szCs w:val="28"/>
        </w:rPr>
        <w:t>，客观、真实地反映了公司在从事生产经营活动中履行社会责任的重要信息。</w:t>
      </w:r>
      <w:r w:rsidR="00EC7F17" w:rsidRPr="00255B27">
        <w:rPr>
          <w:rFonts w:hint="eastAsia"/>
          <w:sz w:val="28"/>
          <w:szCs w:val="28"/>
        </w:rPr>
        <w:t>本报告从公司治理、社会、环境等方面，阐述了公司</w:t>
      </w:r>
      <w:r w:rsidRPr="00255B27">
        <w:rPr>
          <w:rFonts w:hint="eastAsia"/>
          <w:sz w:val="28"/>
          <w:szCs w:val="28"/>
        </w:rPr>
        <w:t>201</w:t>
      </w:r>
      <w:r w:rsidR="00461403">
        <w:rPr>
          <w:rFonts w:hint="eastAsia"/>
          <w:sz w:val="28"/>
          <w:szCs w:val="28"/>
        </w:rPr>
        <w:t>8</w:t>
      </w:r>
      <w:r w:rsidR="00EC7F17" w:rsidRPr="00255B27">
        <w:rPr>
          <w:rFonts w:hint="eastAsia"/>
          <w:sz w:val="28"/>
          <w:szCs w:val="28"/>
        </w:rPr>
        <w:t>年度推进企业社会责任的主要实践和成果，</w:t>
      </w:r>
      <w:r w:rsidR="00625A6C">
        <w:rPr>
          <w:rFonts w:ascii="Arial" w:hAnsi="Arial" w:cs="Arial"/>
          <w:sz w:val="29"/>
          <w:szCs w:val="29"/>
        </w:rPr>
        <w:t>公司</w:t>
      </w:r>
      <w:r w:rsidR="00625A6C">
        <w:rPr>
          <w:rFonts w:hint="eastAsia"/>
          <w:sz w:val="28"/>
          <w:szCs w:val="28"/>
        </w:rPr>
        <w:t>在</w:t>
      </w:r>
      <w:r w:rsidR="0078659F">
        <w:rPr>
          <w:rFonts w:ascii="Arial" w:hAnsi="Arial" w:cs="Arial"/>
          <w:sz w:val="29"/>
          <w:szCs w:val="29"/>
        </w:rPr>
        <w:t>实现经济效益与社会效益相统一，企业与员工、社会、自然和谐发展</w:t>
      </w:r>
      <w:r w:rsidR="00625A6C">
        <w:rPr>
          <w:rFonts w:ascii="Arial" w:hAnsi="Arial" w:cs="Arial" w:hint="eastAsia"/>
          <w:sz w:val="29"/>
          <w:szCs w:val="29"/>
        </w:rPr>
        <w:t>的道路上不断尝试</w:t>
      </w:r>
      <w:r w:rsidR="0078659F">
        <w:rPr>
          <w:rFonts w:ascii="Arial" w:hAnsi="Arial" w:cs="Arial"/>
          <w:sz w:val="29"/>
          <w:szCs w:val="29"/>
        </w:rPr>
        <w:t>，</w:t>
      </w:r>
      <w:r w:rsidR="00625A6C">
        <w:rPr>
          <w:rFonts w:ascii="Arial" w:hAnsi="Arial" w:cs="Arial" w:hint="eastAsia"/>
          <w:sz w:val="29"/>
          <w:szCs w:val="29"/>
        </w:rPr>
        <w:t>全力</w:t>
      </w:r>
      <w:r w:rsidR="0078659F">
        <w:rPr>
          <w:rFonts w:ascii="Arial" w:hAnsi="Arial" w:cs="Arial"/>
          <w:sz w:val="29"/>
          <w:szCs w:val="29"/>
        </w:rPr>
        <w:t>构建和谐发展的企业生态圈。</w:t>
      </w:r>
      <w:r w:rsidR="00EC7F17" w:rsidRPr="00255B27">
        <w:rPr>
          <w:rFonts w:hint="eastAsia"/>
          <w:sz w:val="28"/>
          <w:szCs w:val="28"/>
        </w:rPr>
        <w:t>我们衷心希望与社会各界形成合力，共同保护赖以生存的环境，促进社会的和谐与进步。</w:t>
      </w:r>
      <w:r w:rsidR="00B138E1" w:rsidRPr="00F961C7">
        <w:rPr>
          <w:rFonts w:hint="eastAsia"/>
          <w:sz w:val="28"/>
          <w:szCs w:val="28"/>
        </w:rPr>
        <w:t>本报告经公司于</w:t>
      </w:r>
      <w:r w:rsidRPr="00F961C7">
        <w:rPr>
          <w:sz w:val="28"/>
          <w:szCs w:val="28"/>
        </w:rPr>
        <w:t>201</w:t>
      </w:r>
      <w:r w:rsidR="00461403" w:rsidRPr="00F961C7">
        <w:rPr>
          <w:rFonts w:hint="eastAsia"/>
          <w:sz w:val="28"/>
          <w:szCs w:val="28"/>
        </w:rPr>
        <w:t>9</w:t>
      </w:r>
      <w:r w:rsidR="00B138E1" w:rsidRPr="00F961C7">
        <w:rPr>
          <w:rFonts w:hint="eastAsia"/>
          <w:sz w:val="28"/>
          <w:szCs w:val="28"/>
        </w:rPr>
        <w:t>年</w:t>
      </w:r>
      <w:r w:rsidR="00B138E1" w:rsidRPr="00F961C7">
        <w:rPr>
          <w:sz w:val="28"/>
          <w:szCs w:val="28"/>
        </w:rPr>
        <w:t>3</w:t>
      </w:r>
      <w:r w:rsidR="00B138E1" w:rsidRPr="00F961C7">
        <w:rPr>
          <w:rFonts w:hint="eastAsia"/>
          <w:sz w:val="28"/>
          <w:szCs w:val="28"/>
        </w:rPr>
        <w:t>月</w:t>
      </w:r>
      <w:r w:rsidRPr="00F961C7">
        <w:rPr>
          <w:rFonts w:hint="eastAsia"/>
          <w:sz w:val="28"/>
          <w:szCs w:val="28"/>
        </w:rPr>
        <w:t>2</w:t>
      </w:r>
      <w:r w:rsidR="00461403" w:rsidRPr="00F961C7">
        <w:rPr>
          <w:rFonts w:hint="eastAsia"/>
          <w:sz w:val="28"/>
          <w:szCs w:val="28"/>
        </w:rPr>
        <w:t>7</w:t>
      </w:r>
      <w:r w:rsidR="000F494E" w:rsidRPr="00F961C7">
        <w:rPr>
          <w:rFonts w:hint="eastAsia"/>
          <w:sz w:val="28"/>
          <w:szCs w:val="28"/>
        </w:rPr>
        <w:t>日召开的第</w:t>
      </w:r>
      <w:r w:rsidR="00461403" w:rsidRPr="00F961C7">
        <w:rPr>
          <w:rFonts w:hint="eastAsia"/>
          <w:sz w:val="28"/>
          <w:szCs w:val="28"/>
        </w:rPr>
        <w:t>八</w:t>
      </w:r>
      <w:r w:rsidR="000F494E" w:rsidRPr="00F961C7">
        <w:rPr>
          <w:rFonts w:hint="eastAsia"/>
          <w:sz w:val="28"/>
          <w:szCs w:val="28"/>
        </w:rPr>
        <w:t>届董事会第</w:t>
      </w:r>
      <w:r w:rsidR="00461403" w:rsidRPr="00F961C7">
        <w:rPr>
          <w:rFonts w:hint="eastAsia"/>
          <w:sz w:val="28"/>
          <w:szCs w:val="28"/>
        </w:rPr>
        <w:t>九</w:t>
      </w:r>
      <w:r w:rsidR="000F494E" w:rsidRPr="00F961C7">
        <w:rPr>
          <w:rFonts w:hint="eastAsia"/>
          <w:sz w:val="28"/>
          <w:szCs w:val="28"/>
        </w:rPr>
        <w:t>次会议</w:t>
      </w:r>
      <w:r w:rsidR="007554CB" w:rsidRPr="00F961C7">
        <w:rPr>
          <w:rFonts w:hint="eastAsia"/>
          <w:sz w:val="28"/>
          <w:szCs w:val="28"/>
        </w:rPr>
        <w:t>、第</w:t>
      </w:r>
      <w:r w:rsidR="00461403" w:rsidRPr="00F961C7">
        <w:rPr>
          <w:rFonts w:hint="eastAsia"/>
          <w:sz w:val="28"/>
          <w:szCs w:val="28"/>
        </w:rPr>
        <w:t>八</w:t>
      </w:r>
      <w:r w:rsidR="000F494E" w:rsidRPr="00F961C7">
        <w:rPr>
          <w:rFonts w:hint="eastAsia"/>
          <w:sz w:val="28"/>
          <w:szCs w:val="28"/>
        </w:rPr>
        <w:t>届监事会第</w:t>
      </w:r>
      <w:r w:rsidR="00F961C7" w:rsidRPr="00F961C7">
        <w:rPr>
          <w:rFonts w:hint="eastAsia"/>
          <w:sz w:val="28"/>
          <w:szCs w:val="28"/>
        </w:rPr>
        <w:t>四</w:t>
      </w:r>
      <w:r w:rsidR="000F494E" w:rsidRPr="00F961C7">
        <w:rPr>
          <w:rFonts w:hint="eastAsia"/>
          <w:sz w:val="28"/>
          <w:szCs w:val="28"/>
        </w:rPr>
        <w:t>次会议审议通过</w:t>
      </w:r>
      <w:r w:rsidR="00B138E1" w:rsidRPr="00F961C7">
        <w:rPr>
          <w:rFonts w:hint="eastAsia"/>
          <w:sz w:val="28"/>
          <w:szCs w:val="28"/>
        </w:rPr>
        <w:t>。</w:t>
      </w:r>
    </w:p>
    <w:p w:rsidR="001A36C2" w:rsidRPr="00255B27" w:rsidRDefault="001A36C2" w:rsidP="00B138E1">
      <w:pPr>
        <w:ind w:firstLineChars="192" w:firstLine="538"/>
        <w:rPr>
          <w:sz w:val="28"/>
          <w:szCs w:val="28"/>
        </w:rPr>
      </w:pPr>
    </w:p>
    <w:p w:rsidR="00B138E1" w:rsidRPr="00255B27" w:rsidRDefault="00B138E1" w:rsidP="00B138E1">
      <w:pPr>
        <w:rPr>
          <w:b/>
          <w:sz w:val="32"/>
          <w:szCs w:val="32"/>
        </w:rPr>
      </w:pPr>
      <w:r w:rsidRPr="00255B27">
        <w:rPr>
          <w:b/>
          <w:sz w:val="32"/>
          <w:szCs w:val="32"/>
        </w:rPr>
        <w:lastRenderedPageBreak/>
        <w:t xml:space="preserve">2 </w:t>
      </w:r>
      <w:r w:rsidRPr="00255B27">
        <w:rPr>
          <w:rFonts w:hint="eastAsia"/>
          <w:b/>
          <w:sz w:val="32"/>
          <w:szCs w:val="32"/>
        </w:rPr>
        <w:t>公司概况</w:t>
      </w:r>
    </w:p>
    <w:p w:rsidR="00B138E1" w:rsidRPr="00255B27" w:rsidRDefault="00B138E1" w:rsidP="00B138E1">
      <w:pPr>
        <w:rPr>
          <w:b/>
          <w:sz w:val="32"/>
          <w:szCs w:val="32"/>
        </w:rPr>
      </w:pPr>
      <w:r w:rsidRPr="00255B27">
        <w:rPr>
          <w:b/>
          <w:sz w:val="32"/>
          <w:szCs w:val="32"/>
        </w:rPr>
        <w:t xml:space="preserve">2.1 </w:t>
      </w:r>
      <w:r w:rsidRPr="00255B27">
        <w:rPr>
          <w:rFonts w:hint="eastAsia"/>
          <w:b/>
          <w:sz w:val="32"/>
          <w:szCs w:val="32"/>
        </w:rPr>
        <w:t>公司简介</w:t>
      </w:r>
    </w:p>
    <w:p w:rsidR="00B138E1" w:rsidRPr="00255B27" w:rsidRDefault="00B138E1" w:rsidP="00B138E1">
      <w:pPr>
        <w:ind w:firstLineChars="192" w:firstLine="538"/>
        <w:rPr>
          <w:sz w:val="28"/>
          <w:szCs w:val="28"/>
        </w:rPr>
      </w:pPr>
      <w:r w:rsidRPr="00255B27">
        <w:rPr>
          <w:rFonts w:hint="eastAsia"/>
          <w:sz w:val="28"/>
          <w:szCs w:val="28"/>
        </w:rPr>
        <w:t>公司为</w:t>
      </w:r>
      <w:r w:rsidRPr="00255B27">
        <w:rPr>
          <w:sz w:val="28"/>
          <w:szCs w:val="28"/>
        </w:rPr>
        <w:t>1997</w:t>
      </w:r>
      <w:r w:rsidRPr="00255B27">
        <w:rPr>
          <w:rFonts w:hint="eastAsia"/>
          <w:sz w:val="28"/>
          <w:szCs w:val="28"/>
        </w:rPr>
        <w:t>年在江西省贵溪市成立的中外合资公司，</w:t>
      </w:r>
      <w:r w:rsidR="00A904B7" w:rsidRPr="00255B27">
        <w:rPr>
          <w:sz w:val="28"/>
          <w:szCs w:val="28"/>
        </w:rPr>
        <w:t>201</w:t>
      </w:r>
      <w:r w:rsidR="00CD1C7F">
        <w:rPr>
          <w:rFonts w:hint="eastAsia"/>
          <w:sz w:val="28"/>
          <w:szCs w:val="28"/>
        </w:rPr>
        <w:t>8</w:t>
      </w:r>
      <w:r w:rsidRPr="00255B27">
        <w:rPr>
          <w:rFonts w:hint="eastAsia"/>
          <w:sz w:val="28"/>
          <w:szCs w:val="28"/>
        </w:rPr>
        <w:t>年末公司股本</w:t>
      </w:r>
      <w:r w:rsidRPr="00255B27">
        <w:rPr>
          <w:sz w:val="28"/>
          <w:szCs w:val="28"/>
        </w:rPr>
        <w:t>3,462,729,405</w:t>
      </w:r>
      <w:r w:rsidRPr="00255B27">
        <w:rPr>
          <w:rFonts w:hint="eastAsia"/>
          <w:sz w:val="28"/>
          <w:szCs w:val="28"/>
        </w:rPr>
        <w:t>股，</w:t>
      </w:r>
      <w:r w:rsidR="007C7543" w:rsidRPr="00255B27">
        <w:rPr>
          <w:rFonts w:hint="eastAsia"/>
          <w:sz w:val="28"/>
          <w:szCs w:val="28"/>
        </w:rPr>
        <w:t>其中：</w:t>
      </w:r>
      <w:r w:rsidR="007C7543" w:rsidRPr="00255B27">
        <w:rPr>
          <w:sz w:val="28"/>
          <w:szCs w:val="28"/>
        </w:rPr>
        <w:t>H</w:t>
      </w:r>
      <w:r w:rsidR="007C7543" w:rsidRPr="00255B27">
        <w:rPr>
          <w:rFonts w:hint="eastAsia"/>
          <w:sz w:val="28"/>
          <w:szCs w:val="28"/>
        </w:rPr>
        <w:t>股</w:t>
      </w:r>
      <w:r w:rsidR="007C7543" w:rsidRPr="00255B27">
        <w:rPr>
          <w:sz w:val="28"/>
          <w:szCs w:val="28"/>
        </w:rPr>
        <w:t>1,387,482,000</w:t>
      </w:r>
      <w:r w:rsidR="007C7543" w:rsidRPr="00255B27">
        <w:rPr>
          <w:rFonts w:hint="eastAsia"/>
          <w:sz w:val="28"/>
          <w:szCs w:val="28"/>
        </w:rPr>
        <w:t>股，占总股本的</w:t>
      </w:r>
      <w:r w:rsidR="007C7543" w:rsidRPr="00255B27">
        <w:rPr>
          <w:sz w:val="28"/>
          <w:szCs w:val="28"/>
        </w:rPr>
        <w:t>40.07%</w:t>
      </w:r>
      <w:r w:rsidR="007C7543" w:rsidRPr="00255B27">
        <w:rPr>
          <w:rFonts w:hint="eastAsia"/>
          <w:sz w:val="28"/>
          <w:szCs w:val="28"/>
        </w:rPr>
        <w:t>，</w:t>
      </w:r>
      <w:r w:rsidR="007C7543" w:rsidRPr="00255B27">
        <w:rPr>
          <w:sz w:val="28"/>
          <w:szCs w:val="28"/>
        </w:rPr>
        <w:t>A</w:t>
      </w:r>
      <w:r w:rsidR="007C7543" w:rsidRPr="00255B27">
        <w:rPr>
          <w:rFonts w:hint="eastAsia"/>
          <w:sz w:val="28"/>
          <w:szCs w:val="28"/>
        </w:rPr>
        <w:t>股</w:t>
      </w:r>
      <w:r w:rsidR="007C7543" w:rsidRPr="00255B27">
        <w:rPr>
          <w:sz w:val="28"/>
          <w:szCs w:val="28"/>
        </w:rPr>
        <w:t>2,075,247,405</w:t>
      </w:r>
      <w:r w:rsidR="007C7543" w:rsidRPr="00255B27">
        <w:rPr>
          <w:rFonts w:hint="eastAsia"/>
          <w:sz w:val="28"/>
          <w:szCs w:val="28"/>
        </w:rPr>
        <w:t>股，占总股本的</w:t>
      </w:r>
      <w:r w:rsidR="007C7543" w:rsidRPr="00255B27">
        <w:rPr>
          <w:sz w:val="28"/>
          <w:szCs w:val="28"/>
        </w:rPr>
        <w:t>59.93%</w:t>
      </w:r>
      <w:r w:rsidRPr="00255B27">
        <w:rPr>
          <w:rFonts w:hint="eastAsia"/>
          <w:sz w:val="28"/>
          <w:szCs w:val="28"/>
        </w:rPr>
        <w:t>。公司第一大股东——江西铜业集团公司持本公司股份</w:t>
      </w:r>
      <w:r w:rsidR="0035464A" w:rsidRPr="00F961C7">
        <w:rPr>
          <w:sz w:val="28"/>
          <w:szCs w:val="28"/>
        </w:rPr>
        <w:t>4</w:t>
      </w:r>
      <w:r w:rsidR="00F961C7" w:rsidRPr="00F961C7">
        <w:rPr>
          <w:rFonts w:hint="eastAsia"/>
          <w:sz w:val="28"/>
          <w:szCs w:val="28"/>
        </w:rPr>
        <w:t>1.</w:t>
      </w:r>
      <w:r w:rsidR="0035464A" w:rsidRPr="00F961C7">
        <w:rPr>
          <w:rFonts w:hint="eastAsia"/>
          <w:sz w:val="28"/>
          <w:szCs w:val="28"/>
        </w:rPr>
        <w:t>5</w:t>
      </w:r>
      <w:r w:rsidR="00F961C7" w:rsidRPr="00F961C7">
        <w:rPr>
          <w:rFonts w:hint="eastAsia"/>
          <w:sz w:val="28"/>
          <w:szCs w:val="28"/>
        </w:rPr>
        <w:t>5</w:t>
      </w:r>
      <w:r w:rsidRPr="00F961C7">
        <w:rPr>
          <w:sz w:val="28"/>
          <w:szCs w:val="28"/>
        </w:rPr>
        <w:t>%</w:t>
      </w:r>
      <w:r w:rsidRPr="00F961C7">
        <w:rPr>
          <w:rFonts w:hint="eastAsia"/>
          <w:sz w:val="28"/>
          <w:szCs w:val="28"/>
        </w:rPr>
        <w:t>。</w:t>
      </w:r>
    </w:p>
    <w:p w:rsidR="00B138E1" w:rsidRPr="00255B27" w:rsidRDefault="00B138E1" w:rsidP="00B138E1">
      <w:pPr>
        <w:ind w:firstLineChars="192" w:firstLine="538"/>
        <w:rPr>
          <w:sz w:val="28"/>
          <w:szCs w:val="28"/>
        </w:rPr>
      </w:pPr>
      <w:r w:rsidRPr="00255B27">
        <w:rPr>
          <w:rFonts w:hint="eastAsia"/>
          <w:sz w:val="28"/>
          <w:szCs w:val="28"/>
        </w:rPr>
        <w:t>作为中国最大阴极铜生产商之一，本公司在铜以及相关有色金属领域，拥有集勘探、采矿、冶炼、加工为一体的完整产业链，并通过对贸易、金融、物流、技术服务等相关资源的有效整合，构成了领先于国内同行的发展优势。</w:t>
      </w:r>
    </w:p>
    <w:p w:rsidR="00B138E1" w:rsidRPr="00255B27" w:rsidRDefault="00B138E1" w:rsidP="00B138E1">
      <w:pPr>
        <w:ind w:firstLineChars="192" w:firstLine="538"/>
        <w:rPr>
          <w:sz w:val="28"/>
          <w:szCs w:val="28"/>
        </w:rPr>
      </w:pPr>
      <w:r w:rsidRPr="00255B27">
        <w:rPr>
          <w:rFonts w:hint="eastAsia"/>
          <w:sz w:val="28"/>
          <w:szCs w:val="28"/>
        </w:rPr>
        <w:t>公司是国内规模最大、最现代化的铜生产和加工基地，是黄金、白银、硒、碲、铼等稀贵金属和硫化工的重要生产基地。同时，公司也是国内铜精矿自给率最高的企业。</w:t>
      </w:r>
    </w:p>
    <w:p w:rsidR="006D208C" w:rsidRDefault="00CD1C7F">
      <w:pPr>
        <w:rPr>
          <w:sz w:val="28"/>
          <w:szCs w:val="28"/>
        </w:rPr>
      </w:pPr>
      <w:r w:rsidRPr="00F961C7">
        <w:rPr>
          <w:rFonts w:hint="eastAsia"/>
          <w:sz w:val="28"/>
          <w:szCs w:val="28"/>
        </w:rPr>
        <w:t xml:space="preserve">    </w:t>
      </w:r>
      <w:r w:rsidR="0051742C" w:rsidRPr="00F961C7">
        <w:rPr>
          <w:sz w:val="28"/>
          <w:szCs w:val="28"/>
        </w:rPr>
        <w:t>201</w:t>
      </w:r>
      <w:r w:rsidRPr="00F961C7">
        <w:rPr>
          <w:rFonts w:hint="eastAsia"/>
          <w:sz w:val="28"/>
          <w:szCs w:val="28"/>
        </w:rPr>
        <w:t>8</w:t>
      </w:r>
      <w:r w:rsidR="007C7543" w:rsidRPr="00F961C7">
        <w:rPr>
          <w:rFonts w:hint="eastAsia"/>
          <w:sz w:val="28"/>
          <w:szCs w:val="28"/>
        </w:rPr>
        <w:t>年公司生产阴极铜</w:t>
      </w:r>
      <w:r w:rsidR="001E1718" w:rsidRPr="00F961C7">
        <w:rPr>
          <w:rFonts w:hint="eastAsia"/>
          <w:sz w:val="28"/>
          <w:szCs w:val="28"/>
        </w:rPr>
        <w:t>1</w:t>
      </w:r>
      <w:r w:rsidR="00F961C7" w:rsidRPr="00F961C7">
        <w:rPr>
          <w:rFonts w:hint="eastAsia"/>
          <w:sz w:val="28"/>
          <w:szCs w:val="28"/>
        </w:rPr>
        <w:t>46.37</w:t>
      </w:r>
      <w:r w:rsidR="007C7543" w:rsidRPr="00F961C7">
        <w:rPr>
          <w:rFonts w:hint="eastAsia"/>
          <w:sz w:val="28"/>
          <w:szCs w:val="28"/>
        </w:rPr>
        <w:t>万吨，黄金</w:t>
      </w:r>
      <w:r w:rsidR="001E1718" w:rsidRPr="00F961C7">
        <w:rPr>
          <w:rFonts w:hint="eastAsia"/>
          <w:sz w:val="28"/>
          <w:szCs w:val="28"/>
        </w:rPr>
        <w:t>25.</w:t>
      </w:r>
      <w:r w:rsidR="00F961C7" w:rsidRPr="00F961C7">
        <w:rPr>
          <w:rFonts w:hint="eastAsia"/>
          <w:sz w:val="28"/>
          <w:szCs w:val="28"/>
        </w:rPr>
        <w:t>58</w:t>
      </w:r>
      <w:r w:rsidR="007C7543" w:rsidRPr="00F961C7">
        <w:rPr>
          <w:rFonts w:hint="eastAsia"/>
          <w:sz w:val="28"/>
          <w:szCs w:val="28"/>
        </w:rPr>
        <w:t>吨，白银</w:t>
      </w:r>
      <w:r w:rsidR="00F961C7" w:rsidRPr="00F961C7">
        <w:rPr>
          <w:rFonts w:hint="eastAsia"/>
          <w:sz w:val="28"/>
          <w:szCs w:val="28"/>
        </w:rPr>
        <w:t>394.53</w:t>
      </w:r>
      <w:r w:rsidR="007C7543" w:rsidRPr="00F961C7">
        <w:rPr>
          <w:rFonts w:hint="eastAsia"/>
          <w:sz w:val="28"/>
          <w:szCs w:val="28"/>
        </w:rPr>
        <w:t>吨</w:t>
      </w:r>
      <w:r w:rsidR="004A5840" w:rsidRPr="00F961C7">
        <w:rPr>
          <w:rFonts w:hint="eastAsia"/>
          <w:sz w:val="28"/>
          <w:szCs w:val="28"/>
        </w:rPr>
        <w:t>，</w:t>
      </w:r>
      <w:r w:rsidR="007C7543" w:rsidRPr="00F961C7">
        <w:rPr>
          <w:rFonts w:hint="eastAsia"/>
          <w:sz w:val="28"/>
          <w:szCs w:val="28"/>
        </w:rPr>
        <w:t>硫酸</w:t>
      </w:r>
      <w:r w:rsidR="00F961C7" w:rsidRPr="00F961C7">
        <w:rPr>
          <w:rFonts w:hint="eastAsia"/>
          <w:sz w:val="28"/>
          <w:szCs w:val="28"/>
        </w:rPr>
        <w:t>401</w:t>
      </w:r>
      <w:r w:rsidR="007C7543" w:rsidRPr="00F961C7">
        <w:rPr>
          <w:rFonts w:hint="eastAsia"/>
          <w:sz w:val="28"/>
          <w:szCs w:val="28"/>
        </w:rPr>
        <w:t>万吨，实现销售收入</w:t>
      </w:r>
      <w:r w:rsidR="008E2957" w:rsidRPr="00F961C7">
        <w:rPr>
          <w:sz w:val="28"/>
          <w:szCs w:val="28"/>
        </w:rPr>
        <w:t>2</w:t>
      </w:r>
      <w:r w:rsidR="00F961C7" w:rsidRPr="00F961C7">
        <w:rPr>
          <w:rFonts w:hint="eastAsia"/>
          <w:sz w:val="28"/>
          <w:szCs w:val="28"/>
        </w:rPr>
        <w:t>1</w:t>
      </w:r>
      <w:r w:rsidR="008E2957" w:rsidRPr="00F961C7">
        <w:rPr>
          <w:sz w:val="28"/>
          <w:szCs w:val="28"/>
        </w:rPr>
        <w:t>5</w:t>
      </w:r>
      <w:r w:rsidR="00F961C7" w:rsidRPr="00F961C7">
        <w:rPr>
          <w:rFonts w:hint="eastAsia"/>
          <w:sz w:val="28"/>
          <w:szCs w:val="28"/>
        </w:rPr>
        <w:t>3</w:t>
      </w:r>
      <w:r w:rsidR="007C7543" w:rsidRPr="00F961C7">
        <w:rPr>
          <w:rFonts w:hint="eastAsia"/>
          <w:sz w:val="28"/>
          <w:szCs w:val="28"/>
        </w:rPr>
        <w:t>亿元，继续</w:t>
      </w:r>
      <w:r w:rsidR="00F961C7">
        <w:rPr>
          <w:rFonts w:hint="eastAsia"/>
          <w:sz w:val="28"/>
          <w:szCs w:val="28"/>
        </w:rPr>
        <w:t>处于</w:t>
      </w:r>
      <w:r w:rsidR="007C7543" w:rsidRPr="00F961C7">
        <w:rPr>
          <w:rFonts w:hint="eastAsia"/>
          <w:sz w:val="28"/>
          <w:szCs w:val="28"/>
        </w:rPr>
        <w:t>国内同行</w:t>
      </w:r>
      <w:r w:rsidR="00F961C7">
        <w:rPr>
          <w:rFonts w:hint="eastAsia"/>
          <w:sz w:val="28"/>
          <w:szCs w:val="28"/>
        </w:rPr>
        <w:t>第一梯队</w:t>
      </w:r>
      <w:r w:rsidR="007C7543" w:rsidRPr="00F961C7">
        <w:rPr>
          <w:rFonts w:hint="eastAsia"/>
          <w:sz w:val="28"/>
          <w:szCs w:val="28"/>
        </w:rPr>
        <w:t>。</w:t>
      </w:r>
    </w:p>
    <w:p w:rsidR="00B138E1" w:rsidRPr="00255B27" w:rsidRDefault="00B138E1" w:rsidP="00B138E1">
      <w:pPr>
        <w:rPr>
          <w:b/>
          <w:sz w:val="32"/>
          <w:szCs w:val="32"/>
        </w:rPr>
      </w:pPr>
      <w:r w:rsidRPr="00255B27">
        <w:rPr>
          <w:b/>
          <w:sz w:val="32"/>
          <w:szCs w:val="32"/>
        </w:rPr>
        <w:t xml:space="preserve">2.2 </w:t>
      </w:r>
      <w:r w:rsidRPr="00255B27">
        <w:rPr>
          <w:rFonts w:hint="eastAsia"/>
          <w:b/>
          <w:sz w:val="32"/>
          <w:szCs w:val="32"/>
        </w:rPr>
        <w:t>公司荣誉</w:t>
      </w: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116"/>
        <w:gridCol w:w="4298"/>
        <w:gridCol w:w="2734"/>
      </w:tblGrid>
      <w:tr w:rsidR="00B138E1" w:rsidRPr="00255B27" w:rsidTr="00CD1C7F">
        <w:trPr>
          <w:trHeight w:val="495"/>
        </w:trPr>
        <w:tc>
          <w:tcPr>
            <w:tcW w:w="648" w:type="dxa"/>
            <w:tcBorders>
              <w:top w:val="single" w:sz="4" w:space="0" w:color="auto"/>
              <w:left w:val="single" w:sz="4" w:space="0" w:color="auto"/>
              <w:bottom w:val="single" w:sz="4" w:space="0" w:color="auto"/>
              <w:right w:val="single" w:sz="4" w:space="0" w:color="auto"/>
            </w:tcBorders>
            <w:vAlign w:val="center"/>
            <w:hideMark/>
          </w:tcPr>
          <w:p w:rsidR="00B138E1" w:rsidRPr="00255B27" w:rsidRDefault="00B138E1"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序号</w:t>
            </w:r>
          </w:p>
        </w:tc>
        <w:tc>
          <w:tcPr>
            <w:tcW w:w="1116" w:type="dxa"/>
            <w:tcBorders>
              <w:top w:val="single" w:sz="4" w:space="0" w:color="auto"/>
              <w:left w:val="single" w:sz="4" w:space="0" w:color="auto"/>
              <w:bottom w:val="single" w:sz="4" w:space="0" w:color="auto"/>
              <w:right w:val="single" w:sz="4" w:space="0" w:color="auto"/>
            </w:tcBorders>
            <w:vAlign w:val="center"/>
            <w:hideMark/>
          </w:tcPr>
          <w:p w:rsidR="00B138E1" w:rsidRPr="00255B27" w:rsidRDefault="00B138E1">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授予年度</w:t>
            </w:r>
          </w:p>
        </w:tc>
        <w:tc>
          <w:tcPr>
            <w:tcW w:w="4298" w:type="dxa"/>
            <w:tcBorders>
              <w:top w:val="single" w:sz="4" w:space="0" w:color="auto"/>
              <w:left w:val="single" w:sz="4" w:space="0" w:color="auto"/>
              <w:bottom w:val="single" w:sz="4" w:space="0" w:color="auto"/>
              <w:right w:val="single" w:sz="4" w:space="0" w:color="auto"/>
            </w:tcBorders>
            <w:vAlign w:val="center"/>
            <w:hideMark/>
          </w:tcPr>
          <w:p w:rsidR="00B138E1" w:rsidRPr="00255B27" w:rsidRDefault="00B138E1">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荣誉名称</w:t>
            </w:r>
          </w:p>
        </w:tc>
        <w:tc>
          <w:tcPr>
            <w:tcW w:w="2734" w:type="dxa"/>
            <w:tcBorders>
              <w:top w:val="single" w:sz="4" w:space="0" w:color="auto"/>
              <w:left w:val="single" w:sz="4" w:space="0" w:color="auto"/>
              <w:bottom w:val="single" w:sz="4" w:space="0" w:color="auto"/>
              <w:right w:val="single" w:sz="4" w:space="0" w:color="auto"/>
            </w:tcBorders>
            <w:vAlign w:val="center"/>
            <w:hideMark/>
          </w:tcPr>
          <w:p w:rsidR="00B138E1" w:rsidRPr="00255B27" w:rsidRDefault="00B138E1">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授予单位</w:t>
            </w:r>
          </w:p>
        </w:tc>
      </w:tr>
      <w:tr w:rsidR="00CD1C7F" w:rsidRPr="00255B27" w:rsidTr="00CD1C7F">
        <w:trPr>
          <w:trHeight w:val="328"/>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2018</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left"/>
              <w:rPr>
                <w:rFonts w:ascii="宋体" w:hAnsi="宋体" w:cs="宋体"/>
                <w:kern w:val="0"/>
                <w:sz w:val="18"/>
                <w:szCs w:val="18"/>
              </w:rPr>
            </w:pPr>
            <w:r w:rsidRPr="00CD1C7F">
              <w:rPr>
                <w:rFonts w:ascii="宋体" w:hAnsi="宋体" w:cs="宋体" w:hint="eastAsia"/>
                <w:kern w:val="0"/>
                <w:sz w:val="18"/>
                <w:szCs w:val="18"/>
              </w:rPr>
              <w:t>2017年度江西省优秀企业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CD1C7F">
              <w:rPr>
                <w:rFonts w:ascii="宋体" w:hAnsi="宋体" w:cs="宋体" w:hint="eastAsia"/>
                <w:kern w:val="0"/>
                <w:sz w:val="18"/>
                <w:szCs w:val="18"/>
              </w:rPr>
              <w:t>江西省企业联合会</w:t>
            </w:r>
            <w:r>
              <w:rPr>
                <w:rFonts w:ascii="宋体" w:hAnsi="宋体" w:cs="宋体" w:hint="eastAsia"/>
                <w:kern w:val="0"/>
                <w:sz w:val="18"/>
                <w:szCs w:val="18"/>
              </w:rPr>
              <w:t>、</w:t>
            </w:r>
            <w:r w:rsidRPr="00CD1C7F">
              <w:rPr>
                <w:rFonts w:ascii="宋体" w:hAnsi="宋体" w:cs="宋体" w:hint="eastAsia"/>
                <w:kern w:val="0"/>
                <w:sz w:val="18"/>
                <w:szCs w:val="18"/>
              </w:rPr>
              <w:t>企业家协会</w:t>
            </w:r>
          </w:p>
        </w:tc>
      </w:tr>
      <w:tr w:rsidR="00CD1C7F" w:rsidRPr="00255B27" w:rsidTr="00CD1C7F">
        <w:trPr>
          <w:trHeight w:val="277"/>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2018</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left"/>
              <w:rPr>
                <w:rFonts w:ascii="宋体" w:hAnsi="宋体" w:cs="宋体"/>
                <w:kern w:val="0"/>
                <w:sz w:val="18"/>
                <w:szCs w:val="18"/>
              </w:rPr>
            </w:pPr>
            <w:r w:rsidRPr="00CD1C7F">
              <w:rPr>
                <w:rFonts w:ascii="宋体" w:hAnsi="宋体" w:cs="宋体" w:hint="eastAsia"/>
                <w:kern w:val="0"/>
                <w:sz w:val="18"/>
                <w:szCs w:val="18"/>
              </w:rPr>
              <w:t>2017年江西经济功勋企业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left"/>
              <w:rPr>
                <w:rFonts w:ascii="宋体" w:hAnsi="宋体" w:cs="宋体"/>
                <w:kern w:val="0"/>
                <w:sz w:val="18"/>
                <w:szCs w:val="18"/>
              </w:rPr>
            </w:pPr>
            <w:r w:rsidRPr="00CD1C7F">
              <w:rPr>
                <w:rFonts w:ascii="宋体" w:hAnsi="宋体" w:cs="宋体" w:hint="eastAsia"/>
                <w:kern w:val="0"/>
                <w:sz w:val="18"/>
                <w:szCs w:val="18"/>
              </w:rPr>
              <w:t>经济晚报等</w:t>
            </w:r>
          </w:p>
        </w:tc>
      </w:tr>
      <w:tr w:rsidR="00CD1C7F" w:rsidRPr="00255B27" w:rsidTr="00CD1C7F">
        <w:trPr>
          <w:trHeight w:val="150"/>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D4494">
            <w:pPr>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2017</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D4494">
            <w:pPr>
              <w:spacing w:before="100" w:beforeAutospacing="1" w:after="100" w:afterAutospacing="1"/>
              <w:jc w:val="left"/>
              <w:rPr>
                <w:rFonts w:ascii="宋体" w:hAnsi="宋体" w:cs="宋体"/>
                <w:kern w:val="0"/>
                <w:sz w:val="18"/>
                <w:szCs w:val="18"/>
              </w:rPr>
            </w:pPr>
            <w:r>
              <w:rPr>
                <w:rFonts w:ascii="宋体" w:hAnsi="宋体" w:cs="宋体" w:hint="eastAsia"/>
                <w:kern w:val="0"/>
                <w:sz w:val="18"/>
                <w:szCs w:val="18"/>
              </w:rPr>
              <w:t>首届“中国有色金属工业年度绿色发展领军企业”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D4494">
            <w:pPr>
              <w:spacing w:before="100" w:beforeAutospacing="1" w:after="100" w:afterAutospacing="1"/>
              <w:jc w:val="left"/>
              <w:rPr>
                <w:rFonts w:ascii="宋体" w:hAnsi="宋体" w:cs="宋体"/>
                <w:kern w:val="0"/>
                <w:sz w:val="18"/>
                <w:szCs w:val="18"/>
              </w:rPr>
            </w:pPr>
            <w:r>
              <w:rPr>
                <w:rFonts w:ascii="宋体" w:hAnsi="宋体" w:cs="宋体" w:hint="eastAsia"/>
                <w:kern w:val="0"/>
                <w:sz w:val="18"/>
                <w:szCs w:val="18"/>
              </w:rPr>
              <w:t>中国有色工业协会</w:t>
            </w:r>
          </w:p>
        </w:tc>
      </w:tr>
      <w:tr w:rsidR="00CD1C7F" w:rsidRPr="00255B27" w:rsidTr="00CD1C7F">
        <w:trPr>
          <w:trHeight w:val="237"/>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4</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0803EE">
            <w:pPr>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2017</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10449">
            <w:pPr>
              <w:spacing w:before="100" w:beforeAutospacing="1" w:after="100" w:afterAutospacing="1"/>
              <w:rPr>
                <w:rFonts w:ascii="宋体" w:hAnsi="宋体" w:cs="宋体"/>
                <w:kern w:val="0"/>
                <w:sz w:val="18"/>
                <w:szCs w:val="18"/>
              </w:rPr>
            </w:pPr>
            <w:r>
              <w:rPr>
                <w:rFonts w:ascii="宋体" w:hAnsi="宋体" w:cs="宋体" w:hint="eastAsia"/>
                <w:kern w:val="0"/>
                <w:sz w:val="18"/>
                <w:szCs w:val="18"/>
              </w:rPr>
              <w:t>2016年度金牛投资价值150强</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0803EE">
            <w:pPr>
              <w:spacing w:before="100" w:beforeAutospacing="1" w:after="100" w:afterAutospacing="1"/>
              <w:jc w:val="left"/>
              <w:rPr>
                <w:rFonts w:ascii="宋体" w:hAnsi="宋体" w:cs="宋体"/>
                <w:kern w:val="0"/>
                <w:sz w:val="18"/>
                <w:szCs w:val="18"/>
              </w:rPr>
            </w:pPr>
            <w:r>
              <w:rPr>
                <w:rFonts w:ascii="宋体" w:hAnsi="宋体" w:cs="宋体" w:hint="eastAsia"/>
                <w:kern w:val="0"/>
                <w:sz w:val="18"/>
                <w:szCs w:val="18"/>
              </w:rPr>
              <w:t>中国证券报</w:t>
            </w:r>
          </w:p>
        </w:tc>
      </w:tr>
      <w:tr w:rsidR="00CD1C7F" w:rsidRPr="00255B27" w:rsidTr="00CD1C7F">
        <w:trPr>
          <w:trHeight w:val="291"/>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5</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72B1D">
            <w:pPr>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2017</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Default="00CD1C7F">
            <w:pPr>
              <w:spacing w:before="100" w:beforeAutospacing="1" w:after="100" w:afterAutospacing="1"/>
              <w:jc w:val="left"/>
              <w:rPr>
                <w:rFonts w:ascii="宋体" w:hAnsi="宋体" w:cs="宋体"/>
                <w:kern w:val="0"/>
                <w:sz w:val="18"/>
                <w:szCs w:val="18"/>
              </w:rPr>
            </w:pPr>
            <w:r>
              <w:rPr>
                <w:rFonts w:ascii="宋体" w:hAnsi="宋体" w:cs="宋体" w:hint="eastAsia"/>
                <w:kern w:val="0"/>
                <w:sz w:val="18"/>
                <w:szCs w:val="18"/>
              </w:rPr>
              <w:t>“2016江西经济十件大事”功勋企业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Default="00CD1C7F">
            <w:pPr>
              <w:spacing w:before="100" w:beforeAutospacing="1" w:after="100" w:afterAutospacing="1"/>
              <w:rPr>
                <w:rFonts w:ascii="宋体" w:hAnsi="宋体" w:cs="宋体"/>
                <w:kern w:val="0"/>
                <w:sz w:val="18"/>
                <w:szCs w:val="18"/>
              </w:rPr>
            </w:pPr>
            <w:r>
              <w:rPr>
                <w:rFonts w:ascii="宋体" w:hAnsi="宋体" w:cs="宋体" w:hint="eastAsia"/>
                <w:kern w:val="0"/>
                <w:sz w:val="18"/>
                <w:szCs w:val="18"/>
              </w:rPr>
              <w:t>经济晚报等</w:t>
            </w:r>
          </w:p>
        </w:tc>
      </w:tr>
      <w:tr w:rsidR="00CD1C7F" w:rsidRPr="00255B27" w:rsidTr="00CD1C7F">
        <w:trPr>
          <w:trHeight w:val="366"/>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6</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“十二五”全国黄金行业统计工作先进单位</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中国黄金协会</w:t>
            </w:r>
          </w:p>
        </w:tc>
      </w:tr>
      <w:tr w:rsidR="00CD1C7F" w:rsidRPr="00255B27" w:rsidTr="00CD1C7F">
        <w:trPr>
          <w:trHeight w:val="366"/>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7</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2013-2015年度江西工业优强企业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江西省人民政府</w:t>
            </w:r>
          </w:p>
        </w:tc>
      </w:tr>
      <w:tr w:rsidR="00CD1C7F" w:rsidRPr="00255B27" w:rsidTr="00CD1C7F">
        <w:trPr>
          <w:trHeight w:val="366"/>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8</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2015江西经济十件大事功勋企业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江西经济晚报社</w:t>
            </w:r>
          </w:p>
        </w:tc>
      </w:tr>
      <w:tr w:rsidR="00CD1C7F" w:rsidRPr="00255B27" w:rsidTr="00CD1C7F">
        <w:trPr>
          <w:trHeight w:val="366"/>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lastRenderedPageBreak/>
              <w:t>9</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2015</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首届“江西省井冈质量奖“</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FF64A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江西省人民政府</w:t>
            </w:r>
          </w:p>
        </w:tc>
      </w:tr>
      <w:tr w:rsidR="00CD1C7F" w:rsidRPr="00255B27" w:rsidTr="00CD1C7F">
        <w:trPr>
          <w:trHeight w:val="165"/>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10</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2014</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国内首个国家级绿色矿山单位</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中国矿业联合会</w:t>
            </w:r>
          </w:p>
        </w:tc>
      </w:tr>
      <w:tr w:rsidR="00CD1C7F" w:rsidRPr="00255B27" w:rsidTr="00CD1C7F">
        <w:trPr>
          <w:trHeight w:val="165"/>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11</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2014</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工会财务工作先进单位</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中华全国总工会</w:t>
            </w:r>
          </w:p>
        </w:tc>
      </w:tr>
      <w:tr w:rsidR="00CD1C7F" w:rsidRPr="00255B27" w:rsidTr="00CD1C7F">
        <w:trPr>
          <w:trHeight w:val="269"/>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12</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2013</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2013年度全省工业节能先进企业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江西省工信委</w:t>
            </w:r>
          </w:p>
        </w:tc>
      </w:tr>
      <w:tr w:rsidR="00CD1C7F" w:rsidRPr="00255B27" w:rsidTr="00CD1C7F">
        <w:trPr>
          <w:trHeight w:val="165"/>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13</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2012</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国家科学技术进步二等奖</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国家科学技术奖励委员会</w:t>
            </w:r>
          </w:p>
        </w:tc>
      </w:tr>
      <w:tr w:rsidR="00CD1C7F" w:rsidRPr="00255B27" w:rsidTr="00CD1C7F">
        <w:trPr>
          <w:trHeight w:val="132"/>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14</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2011</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首批国家级矿产资源综合利用示范基地</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rPr>
                <w:rFonts w:ascii="宋体" w:hAnsi="宋体" w:cs="宋体"/>
                <w:kern w:val="0"/>
                <w:sz w:val="18"/>
                <w:szCs w:val="18"/>
              </w:rPr>
            </w:pPr>
            <w:r w:rsidRPr="00255B27">
              <w:rPr>
                <w:rFonts w:ascii="宋体" w:hAnsi="宋体" w:cs="宋体" w:hint="eastAsia"/>
                <w:kern w:val="0"/>
                <w:sz w:val="18"/>
                <w:szCs w:val="18"/>
              </w:rPr>
              <w:t>国土资源部、财政部</w:t>
            </w:r>
          </w:p>
        </w:tc>
      </w:tr>
      <w:tr w:rsidR="00CD1C7F" w:rsidRPr="00255B27" w:rsidTr="00CD1C7F">
        <w:trPr>
          <w:trHeight w:val="132"/>
        </w:trPr>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15</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2011</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全国五一劳动奖状</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spacing w:before="100" w:beforeAutospacing="1" w:after="100" w:afterAutospacing="1"/>
              <w:rPr>
                <w:rFonts w:ascii="宋体" w:hAnsi="宋体" w:cs="宋体"/>
                <w:kern w:val="0"/>
                <w:sz w:val="18"/>
                <w:szCs w:val="18"/>
              </w:rPr>
            </w:pPr>
            <w:r w:rsidRPr="00255B27">
              <w:rPr>
                <w:rFonts w:ascii="宋体" w:hAnsi="宋体" w:cs="宋体" w:hint="eastAsia"/>
                <w:kern w:val="0"/>
                <w:sz w:val="18"/>
                <w:szCs w:val="18"/>
              </w:rPr>
              <w:t>中华全国总工会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16</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jc w:val="center"/>
              <w:rPr>
                <w:rFonts w:ascii="宋体" w:hAnsi="宋体" w:cs="宋体"/>
                <w:kern w:val="0"/>
                <w:sz w:val="18"/>
                <w:szCs w:val="18"/>
              </w:rPr>
            </w:pPr>
            <w:r w:rsidRPr="00255B27">
              <w:rPr>
                <w:rFonts w:ascii="宋体" w:hAnsi="宋体" w:cs="宋体" w:hint="eastAsia"/>
                <w:kern w:val="0"/>
                <w:sz w:val="18"/>
                <w:szCs w:val="18"/>
              </w:rPr>
              <w:t>2011</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jc w:val="left"/>
              <w:rPr>
                <w:rFonts w:ascii="宋体" w:hAnsi="宋体" w:cs="宋体"/>
                <w:kern w:val="0"/>
                <w:sz w:val="18"/>
                <w:szCs w:val="18"/>
              </w:rPr>
            </w:pPr>
            <w:r w:rsidRPr="00255B27">
              <w:rPr>
                <w:rFonts w:ascii="宋体" w:hAnsi="宋体" w:cs="宋体" w:hint="eastAsia"/>
                <w:kern w:val="0"/>
                <w:sz w:val="18"/>
                <w:szCs w:val="18"/>
              </w:rPr>
              <w:t>"十一五"全省工业节能先进企业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jc w:val="left"/>
              <w:rPr>
                <w:rFonts w:ascii="宋体" w:hAnsi="宋体" w:cs="宋体"/>
                <w:kern w:val="0"/>
                <w:sz w:val="18"/>
                <w:szCs w:val="18"/>
              </w:rPr>
            </w:pPr>
            <w:r w:rsidRPr="00255B27">
              <w:rPr>
                <w:rFonts w:ascii="宋体" w:hAnsi="宋体" w:cs="宋体" w:hint="eastAsia"/>
                <w:kern w:val="0"/>
                <w:sz w:val="18"/>
                <w:szCs w:val="18"/>
              </w:rPr>
              <w:t>江西省工业和信息化委员会</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17</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2010</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2009年度全省节能先进企业</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江西省工业和信息化委员会</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18</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2008</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“5.12”地震抗震救灾捐赠先进集体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江西省慈善总会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2008</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首届江西省最具社会责任感杰出企业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国家统计局江西调查总队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2007</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江西省革命老区爱心基金会荣誉证书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jc w:val="left"/>
              <w:rPr>
                <w:rFonts w:ascii="宋体" w:hAnsi="宋体" w:cs="宋体"/>
                <w:kern w:val="0"/>
                <w:sz w:val="18"/>
                <w:szCs w:val="18"/>
              </w:rPr>
            </w:pPr>
            <w:r w:rsidRPr="00255B27">
              <w:rPr>
                <w:rFonts w:ascii="宋体" w:hAnsi="宋体" w:cs="宋体" w:hint="eastAsia"/>
                <w:kern w:val="0"/>
                <w:sz w:val="18"/>
                <w:szCs w:val="18"/>
              </w:rPr>
              <w:t>江西省革命老区爱心基金会</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21</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中华环境奖-2005年绿色东方奖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中华环境奖组织委员会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22</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“11·26”九江抗震救灾和灾后重建先进集体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江西省委、省政府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23</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“十五”技术改造工作先进单位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江西省经济贸易委员会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24</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“十五”技术改造优秀项目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江西省经济贸易委员会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25</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中国有色金属工业科学技术工作先进单位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中国有色金属工业协会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26</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全省“十五”期间安全生产工作综合先进单位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江西省人民政府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27</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2006</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全省资源节约工作先进集体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江西省人民政府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28</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2005</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中国有色金属工业技术奖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中国有色金属工业协会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29</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2005</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质量信誉初审等级证书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中国产品质量协会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30</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2005</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21315质量信誉档案系统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中国产品质量协会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31</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2005</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中国制造行业内最具成长力的自主品牌企业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经济日报社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32</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2004</w:t>
            </w:r>
          </w:p>
        </w:tc>
        <w:tc>
          <w:tcPr>
            <w:tcW w:w="429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全省安全生产先进单位 </w:t>
            </w:r>
          </w:p>
        </w:tc>
        <w:tc>
          <w:tcPr>
            <w:tcW w:w="2734"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江西省劳动竞赛委员会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33</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2004</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2000年-2004年度国家质量检测合格产品证书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中国质量检验协会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34</w:t>
            </w:r>
          </w:p>
        </w:tc>
        <w:tc>
          <w:tcPr>
            <w:tcW w:w="1116" w:type="dxa"/>
            <w:tcBorders>
              <w:top w:val="single" w:sz="4" w:space="0" w:color="auto"/>
              <w:left w:val="single" w:sz="4" w:space="0" w:color="auto"/>
              <w:bottom w:val="single" w:sz="4" w:space="0" w:color="auto"/>
              <w:right w:val="single" w:sz="4" w:space="0" w:color="auto"/>
            </w:tcBorders>
            <w:vAlign w:val="center"/>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2004</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中国名牌产品证书（2004年9月至2007年9月）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国家质量监督检验检疫总局  </w:t>
            </w:r>
          </w:p>
        </w:tc>
      </w:tr>
      <w:tr w:rsidR="00CD1C7F" w:rsidRPr="00255B27" w:rsidTr="00362ABC">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35</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2003</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完善计量检测体系合格证书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国家监督检验检疫总局  </w:t>
            </w:r>
          </w:p>
        </w:tc>
      </w:tr>
      <w:tr w:rsidR="00CD1C7F" w:rsidRPr="00255B27" w:rsidTr="00362ABC">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36</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2003</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国家技能人才培育突出贡献奖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江西省劳动社会保障部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37</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2003</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2002年全国质量效益型先进企业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中国质量协会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38</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2003</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模范之家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江西省总工会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39</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2003</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江西名牌产品证书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江西省名牌战略推进委员会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40</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2000</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“贵冶牌电解铜”确认为“江西省名牌产品”继续有效四年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江西省工业实施名牌战略领导小组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41</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2000</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全国模范职工之家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中华全国总工会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42</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1999</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98年度全国质量效益型先进企业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中国质量管理协会  </w:t>
            </w:r>
          </w:p>
        </w:tc>
      </w:tr>
      <w:tr w:rsidR="00CD1C7F" w:rsidRPr="00255B27" w:rsidTr="00CD1C7F">
        <w:trPr>
          <w:trHeight w:val="355"/>
        </w:trPr>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43</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1999</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全国质量管理小组活动优秀企业</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中国质量管理协会、全国总工会、共青团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44</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1997</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贵冶牌电解铜用户满意产品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江西省质量协会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45</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1997</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贵冶牌硫酸铝用户满意产品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江西省质量协会  </w:t>
            </w:r>
          </w:p>
        </w:tc>
      </w:tr>
      <w:tr w:rsidR="00CD1C7F" w:rsidRPr="00255B27" w:rsidTr="00CD1C7F">
        <w:tc>
          <w:tcPr>
            <w:tcW w:w="648" w:type="dxa"/>
            <w:tcBorders>
              <w:top w:val="single" w:sz="4" w:space="0" w:color="auto"/>
              <w:left w:val="single" w:sz="4" w:space="0" w:color="auto"/>
              <w:bottom w:val="single" w:sz="4" w:space="0" w:color="auto"/>
              <w:right w:val="single" w:sz="4" w:space="0" w:color="auto"/>
            </w:tcBorders>
            <w:hideMark/>
          </w:tcPr>
          <w:p w:rsidR="00CD1C7F" w:rsidRPr="00255B27" w:rsidRDefault="00CD1C7F" w:rsidP="00CD1C7F">
            <w:pPr>
              <w:widowControl/>
              <w:spacing w:before="100" w:beforeAutospacing="1" w:after="100" w:afterAutospacing="1"/>
              <w:jc w:val="center"/>
              <w:rPr>
                <w:rFonts w:ascii="宋体" w:hAnsi="宋体" w:cs="宋体"/>
                <w:kern w:val="0"/>
                <w:sz w:val="18"/>
                <w:szCs w:val="18"/>
              </w:rPr>
            </w:pPr>
            <w:r>
              <w:rPr>
                <w:rFonts w:ascii="宋体" w:hAnsi="宋体" w:cs="宋体" w:hint="eastAsia"/>
                <w:kern w:val="0"/>
                <w:sz w:val="18"/>
                <w:szCs w:val="18"/>
              </w:rPr>
              <w:t>46</w:t>
            </w:r>
          </w:p>
        </w:tc>
        <w:tc>
          <w:tcPr>
            <w:tcW w:w="1116"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center"/>
              <w:rPr>
                <w:rFonts w:ascii="宋体" w:hAnsi="宋体" w:cs="宋体"/>
                <w:kern w:val="0"/>
                <w:sz w:val="18"/>
                <w:szCs w:val="18"/>
              </w:rPr>
            </w:pPr>
            <w:r w:rsidRPr="00255B27">
              <w:rPr>
                <w:rFonts w:ascii="宋体" w:hAnsi="宋体" w:cs="宋体" w:hint="eastAsia"/>
                <w:kern w:val="0"/>
                <w:sz w:val="18"/>
                <w:szCs w:val="18"/>
              </w:rPr>
              <w:t>1997</w:t>
            </w:r>
          </w:p>
        </w:tc>
        <w:tc>
          <w:tcPr>
            <w:tcW w:w="4298"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97年江西省用户满意企业  </w:t>
            </w:r>
          </w:p>
        </w:tc>
        <w:tc>
          <w:tcPr>
            <w:tcW w:w="2734" w:type="dxa"/>
            <w:tcBorders>
              <w:top w:val="single" w:sz="4" w:space="0" w:color="auto"/>
              <w:left w:val="single" w:sz="4" w:space="0" w:color="auto"/>
              <w:bottom w:val="single" w:sz="4" w:space="0" w:color="auto"/>
              <w:right w:val="single" w:sz="4" w:space="0" w:color="auto"/>
            </w:tcBorders>
            <w:hideMark/>
          </w:tcPr>
          <w:p w:rsidR="00CD1C7F" w:rsidRPr="00255B27" w:rsidRDefault="00CD1C7F">
            <w:pPr>
              <w:widowControl/>
              <w:spacing w:before="100" w:beforeAutospacing="1" w:after="100" w:afterAutospacing="1"/>
              <w:jc w:val="left"/>
              <w:rPr>
                <w:rFonts w:ascii="宋体" w:hAnsi="宋体" w:cs="宋体"/>
                <w:kern w:val="0"/>
                <w:sz w:val="18"/>
                <w:szCs w:val="18"/>
              </w:rPr>
            </w:pPr>
            <w:r w:rsidRPr="00255B27">
              <w:rPr>
                <w:rFonts w:ascii="宋体" w:hAnsi="宋体" w:cs="宋体" w:hint="eastAsia"/>
                <w:kern w:val="0"/>
                <w:sz w:val="18"/>
                <w:szCs w:val="18"/>
              </w:rPr>
              <w:t xml:space="preserve">江西省质量协会  </w:t>
            </w:r>
          </w:p>
        </w:tc>
      </w:tr>
    </w:tbl>
    <w:p w:rsidR="00B138E1" w:rsidRPr="00255B27" w:rsidRDefault="00B138E1" w:rsidP="00B138E1">
      <w:pPr>
        <w:rPr>
          <w:b/>
          <w:sz w:val="32"/>
          <w:szCs w:val="32"/>
        </w:rPr>
      </w:pPr>
      <w:r w:rsidRPr="00255B27">
        <w:rPr>
          <w:b/>
          <w:sz w:val="32"/>
          <w:szCs w:val="32"/>
        </w:rPr>
        <w:t xml:space="preserve">2.3 </w:t>
      </w:r>
      <w:r w:rsidRPr="00255B27">
        <w:rPr>
          <w:rFonts w:hint="eastAsia"/>
          <w:b/>
          <w:sz w:val="32"/>
          <w:szCs w:val="32"/>
        </w:rPr>
        <w:t>发展规划</w:t>
      </w:r>
    </w:p>
    <w:p w:rsidR="00B138E1" w:rsidRPr="00255B27" w:rsidRDefault="00B138E1" w:rsidP="00B138E1">
      <w:pPr>
        <w:ind w:firstLineChars="225" w:firstLine="630"/>
        <w:rPr>
          <w:sz w:val="28"/>
          <w:szCs w:val="28"/>
        </w:rPr>
      </w:pPr>
      <w:r w:rsidRPr="00255B27">
        <w:rPr>
          <w:rFonts w:hint="eastAsia"/>
          <w:sz w:val="28"/>
          <w:szCs w:val="28"/>
        </w:rPr>
        <w:lastRenderedPageBreak/>
        <w:t>我们的</w:t>
      </w:r>
      <w:r w:rsidR="00C24CC0">
        <w:rPr>
          <w:rFonts w:hint="eastAsia"/>
          <w:sz w:val="28"/>
          <w:szCs w:val="28"/>
        </w:rPr>
        <w:t>总体</w:t>
      </w:r>
      <w:r w:rsidR="00C24CC0" w:rsidRPr="00255B27">
        <w:rPr>
          <w:rFonts w:hint="eastAsia"/>
          <w:sz w:val="28"/>
          <w:szCs w:val="28"/>
        </w:rPr>
        <w:t>战略目标</w:t>
      </w:r>
      <w:r w:rsidRPr="00255B27">
        <w:rPr>
          <w:rFonts w:hint="eastAsia"/>
          <w:sz w:val="28"/>
          <w:szCs w:val="28"/>
        </w:rPr>
        <w:t>是“</w:t>
      </w:r>
      <w:r w:rsidR="005918A1">
        <w:rPr>
          <w:rFonts w:hint="eastAsia"/>
          <w:sz w:val="28"/>
          <w:szCs w:val="28"/>
        </w:rPr>
        <w:t>打造具有全球竞争力的世界一流企业</w:t>
      </w:r>
      <w:r w:rsidR="00C24CC0">
        <w:rPr>
          <w:rFonts w:hint="eastAsia"/>
          <w:sz w:val="28"/>
          <w:szCs w:val="28"/>
        </w:rPr>
        <w:t>，</w:t>
      </w:r>
      <w:r w:rsidR="005918A1">
        <w:rPr>
          <w:rFonts w:hint="eastAsia"/>
          <w:sz w:val="28"/>
          <w:szCs w:val="28"/>
        </w:rPr>
        <w:t>跻身世界矿业前五强</w:t>
      </w:r>
      <w:r w:rsidRPr="00255B27">
        <w:rPr>
          <w:rFonts w:hint="eastAsia"/>
          <w:sz w:val="28"/>
          <w:szCs w:val="28"/>
        </w:rPr>
        <w:t>”。</w:t>
      </w:r>
    </w:p>
    <w:p w:rsidR="00B138E1" w:rsidRPr="00255B27" w:rsidRDefault="00B138E1" w:rsidP="00B138E1">
      <w:pPr>
        <w:ind w:firstLineChars="225" w:firstLine="630"/>
        <w:rPr>
          <w:sz w:val="28"/>
          <w:szCs w:val="28"/>
        </w:rPr>
      </w:pPr>
      <w:r w:rsidRPr="00255B27">
        <w:rPr>
          <w:rFonts w:ascii="宋体" w:hAnsi="宋体" w:hint="eastAsia"/>
          <w:sz w:val="28"/>
          <w:szCs w:val="28"/>
        </w:rPr>
        <w:t>几十年的不断进取，成就了江西铜业在国内铜业的领跑者地位</w:t>
      </w:r>
      <w:r w:rsidR="0084484F" w:rsidRPr="00255B27">
        <w:rPr>
          <w:rFonts w:ascii="宋体" w:hAnsi="宋体" w:hint="eastAsia"/>
          <w:sz w:val="28"/>
          <w:szCs w:val="28"/>
        </w:rPr>
        <w:t>。面对当前国内外激烈的竞争环境，公司将充分发挥自身优势，继续担当</w:t>
      </w:r>
      <w:r w:rsidRPr="00255B27">
        <w:rPr>
          <w:rFonts w:ascii="宋体" w:hAnsi="宋体" w:hint="eastAsia"/>
          <w:sz w:val="28"/>
          <w:szCs w:val="28"/>
        </w:rPr>
        <w:t>行业的领跑者。同时，公司积极履行社会责任，为员工、股东、顾客及社会等利益相关者创造具有竞争力的价值回报，实现经济效益、社会效益以及内部人文环境和谐共进</w:t>
      </w:r>
      <w:r w:rsidRPr="00255B27">
        <w:rPr>
          <w:rFonts w:hint="eastAsia"/>
          <w:sz w:val="28"/>
          <w:szCs w:val="28"/>
        </w:rPr>
        <w:t>，</w:t>
      </w:r>
      <w:r w:rsidRPr="00255B27">
        <w:rPr>
          <w:rFonts w:ascii="宋体" w:hAnsi="宋体" w:hint="eastAsia"/>
          <w:sz w:val="28"/>
          <w:szCs w:val="28"/>
        </w:rPr>
        <w:t>获得社会公众更持久的认同、更广泛的尊敬。</w:t>
      </w:r>
    </w:p>
    <w:p w:rsidR="00B138E1" w:rsidRPr="00255B27" w:rsidRDefault="00B138E1" w:rsidP="00B138E1">
      <w:pPr>
        <w:ind w:firstLineChars="225" w:firstLine="630"/>
        <w:rPr>
          <w:sz w:val="28"/>
          <w:szCs w:val="28"/>
        </w:rPr>
      </w:pPr>
    </w:p>
    <w:p w:rsidR="00B138E1" w:rsidRPr="00255B27" w:rsidRDefault="00B138E1" w:rsidP="00B138E1">
      <w:pPr>
        <w:rPr>
          <w:b/>
          <w:sz w:val="32"/>
          <w:szCs w:val="32"/>
        </w:rPr>
      </w:pPr>
      <w:r w:rsidRPr="00255B27">
        <w:rPr>
          <w:b/>
          <w:sz w:val="32"/>
          <w:szCs w:val="32"/>
        </w:rPr>
        <w:t xml:space="preserve">3 </w:t>
      </w:r>
      <w:r w:rsidRPr="00255B27">
        <w:rPr>
          <w:rFonts w:hint="eastAsia"/>
          <w:b/>
          <w:sz w:val="32"/>
          <w:szCs w:val="32"/>
        </w:rPr>
        <w:t>责任文化</w:t>
      </w:r>
    </w:p>
    <w:p w:rsidR="00B138E1" w:rsidRPr="00255B27" w:rsidRDefault="00B138E1" w:rsidP="00B138E1">
      <w:pPr>
        <w:rPr>
          <w:b/>
          <w:sz w:val="32"/>
          <w:szCs w:val="32"/>
        </w:rPr>
      </w:pPr>
      <w:r w:rsidRPr="00255B27">
        <w:rPr>
          <w:b/>
          <w:sz w:val="32"/>
          <w:szCs w:val="32"/>
        </w:rPr>
        <w:t xml:space="preserve">3.1 </w:t>
      </w:r>
      <w:r w:rsidRPr="00255B27">
        <w:rPr>
          <w:rFonts w:hint="eastAsia"/>
          <w:b/>
          <w:bCs/>
          <w:sz w:val="30"/>
          <w:szCs w:val="30"/>
        </w:rPr>
        <w:t>开展特色活动，弘扬先进文化</w:t>
      </w:r>
    </w:p>
    <w:p w:rsidR="009C415C" w:rsidRPr="00255B27" w:rsidRDefault="00B138E1" w:rsidP="00B138E1">
      <w:pPr>
        <w:ind w:firstLine="600"/>
        <w:rPr>
          <w:sz w:val="28"/>
          <w:szCs w:val="28"/>
        </w:rPr>
      </w:pPr>
      <w:r w:rsidRPr="00255B27">
        <w:rPr>
          <w:rFonts w:hint="eastAsia"/>
          <w:sz w:val="28"/>
          <w:szCs w:val="28"/>
        </w:rPr>
        <w:t>公司以“致力于持续发掘资源价值，追求人与自然的和谐共生”为企业使命。在成长的道路上，江西铜业时刻关注并充分尊重股东、员工、顾客、供应商、所在社区等各方利益，积极倡导与利益相关者和谐共荣。</w:t>
      </w:r>
    </w:p>
    <w:p w:rsidR="00883A1F" w:rsidRDefault="003B12A5" w:rsidP="00883A1F">
      <w:pPr>
        <w:ind w:firstLineChars="200" w:firstLine="560"/>
        <w:rPr>
          <w:rFonts w:ascii="宋体" w:hAnsi="宋体"/>
          <w:sz w:val="28"/>
          <w:szCs w:val="28"/>
        </w:rPr>
      </w:pPr>
      <w:r w:rsidRPr="00255B27">
        <w:rPr>
          <w:rFonts w:hint="eastAsia"/>
          <w:sz w:val="28"/>
          <w:szCs w:val="28"/>
        </w:rPr>
        <w:t>丰富多彩的职工文体活动是推进企业文化建设、激发职工工作热情的重要载体。</w:t>
      </w:r>
      <w:r w:rsidR="00A6776A">
        <w:rPr>
          <w:rFonts w:hint="eastAsia"/>
          <w:sz w:val="28"/>
          <w:szCs w:val="28"/>
        </w:rPr>
        <w:t>公司</w:t>
      </w:r>
      <w:r w:rsidR="00A6776A" w:rsidRPr="00E84E30">
        <w:rPr>
          <w:rFonts w:ascii="宋体" w:hAnsi="宋体" w:hint="eastAsia"/>
          <w:sz w:val="28"/>
          <w:szCs w:val="28"/>
        </w:rPr>
        <w:t>强化文化引领，寓教于乐，</w:t>
      </w:r>
      <w:r w:rsidR="00883A1F" w:rsidRPr="00883A1F">
        <w:rPr>
          <w:rFonts w:ascii="宋体" w:hAnsi="宋体" w:hint="eastAsia"/>
          <w:sz w:val="28"/>
          <w:szCs w:val="28"/>
        </w:rPr>
        <w:t>举办了公司羽毛球、气排球</w:t>
      </w:r>
      <w:r w:rsidR="00883A1F">
        <w:rPr>
          <w:rFonts w:ascii="宋体" w:hAnsi="宋体" w:hint="eastAsia"/>
          <w:sz w:val="28"/>
          <w:szCs w:val="28"/>
        </w:rPr>
        <w:t>等</w:t>
      </w:r>
      <w:r w:rsidR="00883A1F" w:rsidRPr="00883A1F">
        <w:rPr>
          <w:rFonts w:ascii="宋体" w:hAnsi="宋体" w:hint="eastAsia"/>
          <w:sz w:val="28"/>
          <w:szCs w:val="28"/>
        </w:rPr>
        <w:t>项目比赛，组队参加江西省首届企业职工“我的祖国新年好”抖音比赛、全省产业杯乒乓球比赛、全国和江西省职工广场舞比赛以及江西省庆祝改革开放40周年</w:t>
      </w:r>
      <w:r w:rsidR="00883A1F">
        <w:rPr>
          <w:rFonts w:ascii="宋体" w:hAnsi="宋体" w:hint="eastAsia"/>
          <w:sz w:val="28"/>
          <w:szCs w:val="28"/>
        </w:rPr>
        <w:t>群众歌咏比赛</w:t>
      </w:r>
      <w:r w:rsidR="00883A1F" w:rsidRPr="00883A1F">
        <w:rPr>
          <w:rFonts w:ascii="宋体" w:hAnsi="宋体" w:hint="eastAsia"/>
          <w:sz w:val="28"/>
          <w:szCs w:val="28"/>
        </w:rPr>
        <w:t>，展示了</w:t>
      </w:r>
      <w:r w:rsidR="00883A1F">
        <w:rPr>
          <w:rFonts w:ascii="宋体" w:hAnsi="宋体" w:hint="eastAsia"/>
          <w:sz w:val="28"/>
          <w:szCs w:val="28"/>
        </w:rPr>
        <w:t>职工</w:t>
      </w:r>
      <w:r w:rsidR="00883A1F" w:rsidRPr="00883A1F">
        <w:rPr>
          <w:rFonts w:ascii="宋体" w:hAnsi="宋体" w:hint="eastAsia"/>
          <w:sz w:val="28"/>
          <w:szCs w:val="28"/>
        </w:rPr>
        <w:t>昂扬向上、奋发进取的精神风貌。</w:t>
      </w:r>
    </w:p>
    <w:p w:rsidR="00B138E1" w:rsidRPr="00883A1F" w:rsidRDefault="00B138E1" w:rsidP="00B138E1">
      <w:pPr>
        <w:rPr>
          <w:b/>
          <w:bCs/>
          <w:sz w:val="30"/>
          <w:szCs w:val="30"/>
        </w:rPr>
      </w:pPr>
      <w:r w:rsidRPr="00883A1F">
        <w:rPr>
          <w:b/>
          <w:bCs/>
          <w:sz w:val="30"/>
          <w:szCs w:val="30"/>
        </w:rPr>
        <w:t xml:space="preserve">3.2  </w:t>
      </w:r>
      <w:r w:rsidR="00883A1F" w:rsidRPr="00883A1F">
        <w:rPr>
          <w:rFonts w:hint="eastAsia"/>
          <w:b/>
          <w:bCs/>
          <w:sz w:val="30"/>
          <w:szCs w:val="30"/>
        </w:rPr>
        <w:t>全员竞赛成效显现</w:t>
      </w:r>
    </w:p>
    <w:p w:rsidR="00CC140E" w:rsidRPr="002903C9" w:rsidRDefault="00981851" w:rsidP="002903C9">
      <w:pPr>
        <w:ind w:firstLineChars="200" w:firstLine="560"/>
        <w:rPr>
          <w:sz w:val="28"/>
          <w:szCs w:val="28"/>
        </w:rPr>
      </w:pPr>
      <w:r>
        <w:rPr>
          <w:rFonts w:hint="eastAsia"/>
          <w:sz w:val="28"/>
          <w:szCs w:val="28"/>
        </w:rPr>
        <w:lastRenderedPageBreak/>
        <w:t>公司</w:t>
      </w:r>
      <w:r w:rsidR="00883A1F" w:rsidRPr="002903C9">
        <w:rPr>
          <w:rFonts w:hint="eastAsia"/>
          <w:sz w:val="28"/>
          <w:szCs w:val="28"/>
        </w:rPr>
        <w:t>组织</w:t>
      </w:r>
      <w:r w:rsidR="00883A1F" w:rsidRPr="002903C9">
        <w:rPr>
          <w:rFonts w:hint="eastAsia"/>
          <w:sz w:val="28"/>
          <w:szCs w:val="28"/>
        </w:rPr>
        <w:t>2</w:t>
      </w:r>
      <w:r w:rsidR="00883A1F" w:rsidRPr="002903C9">
        <w:rPr>
          <w:rFonts w:hint="eastAsia"/>
          <w:sz w:val="28"/>
          <w:szCs w:val="28"/>
        </w:rPr>
        <w:t>万余人次职工参加“挖潜增效，对标一流”主题劳动竞赛，有</w:t>
      </w:r>
      <w:r w:rsidR="00883A1F" w:rsidRPr="002903C9">
        <w:rPr>
          <w:rFonts w:hint="eastAsia"/>
          <w:sz w:val="28"/>
          <w:szCs w:val="28"/>
        </w:rPr>
        <w:t>27</w:t>
      </w:r>
      <w:r w:rsidR="00883A1F" w:rsidRPr="002903C9">
        <w:rPr>
          <w:rFonts w:hint="eastAsia"/>
          <w:sz w:val="28"/>
          <w:szCs w:val="28"/>
        </w:rPr>
        <w:t>项指标超额完成竞赛目标值。以安全生产十大专项整治行动、安全风险分级管控与事故隐患排查治理双体系建设为契机，开展了以危险源辨识和风险防范、安全隐患排查为主要内容的班组安全生产劳动竞赛，增强了职工的安全意识和自我管理、自我防护意识，促进了安全生产工作。</w:t>
      </w:r>
      <w:r w:rsidR="002903C9" w:rsidRPr="002903C9">
        <w:rPr>
          <w:rFonts w:hint="eastAsia"/>
          <w:sz w:val="28"/>
          <w:szCs w:val="28"/>
        </w:rPr>
        <w:t>数名职工先后</w:t>
      </w:r>
      <w:r w:rsidR="00883A1F" w:rsidRPr="002903C9">
        <w:rPr>
          <w:rFonts w:hint="eastAsia"/>
          <w:sz w:val="28"/>
          <w:szCs w:val="28"/>
        </w:rPr>
        <w:t>荣获</w:t>
      </w:r>
      <w:r w:rsidR="002903C9" w:rsidRPr="002903C9">
        <w:rPr>
          <w:rFonts w:hint="eastAsia"/>
          <w:sz w:val="28"/>
          <w:szCs w:val="28"/>
        </w:rPr>
        <w:t>了</w:t>
      </w:r>
      <w:r w:rsidR="00883A1F" w:rsidRPr="002903C9">
        <w:rPr>
          <w:rFonts w:hint="eastAsia"/>
          <w:sz w:val="28"/>
          <w:szCs w:val="28"/>
        </w:rPr>
        <w:t>全国“五一劳动奖章</w:t>
      </w:r>
      <w:r w:rsidR="00883A1F" w:rsidRPr="002903C9">
        <w:rPr>
          <w:sz w:val="28"/>
          <w:szCs w:val="28"/>
        </w:rPr>
        <w:t>”</w:t>
      </w:r>
      <w:r w:rsidR="002903C9" w:rsidRPr="002903C9">
        <w:rPr>
          <w:rFonts w:hint="eastAsia"/>
          <w:sz w:val="28"/>
          <w:szCs w:val="28"/>
        </w:rPr>
        <w:t>、</w:t>
      </w:r>
      <w:r w:rsidR="00883A1F" w:rsidRPr="002903C9">
        <w:rPr>
          <w:rFonts w:hint="eastAsia"/>
          <w:sz w:val="28"/>
          <w:szCs w:val="28"/>
        </w:rPr>
        <w:t>全国“工人先锋号</w:t>
      </w:r>
      <w:r w:rsidR="00883A1F" w:rsidRPr="002903C9">
        <w:rPr>
          <w:sz w:val="28"/>
          <w:szCs w:val="28"/>
        </w:rPr>
        <w:t>”</w:t>
      </w:r>
      <w:r w:rsidR="002903C9" w:rsidRPr="002903C9">
        <w:rPr>
          <w:rFonts w:hint="eastAsia"/>
          <w:sz w:val="28"/>
          <w:szCs w:val="28"/>
        </w:rPr>
        <w:t>、</w:t>
      </w:r>
      <w:r w:rsidR="00883A1F" w:rsidRPr="002903C9">
        <w:rPr>
          <w:rFonts w:hint="eastAsia"/>
          <w:sz w:val="28"/>
          <w:szCs w:val="28"/>
        </w:rPr>
        <w:t>江西省“五一劳动奖章</w:t>
      </w:r>
      <w:r w:rsidR="00883A1F" w:rsidRPr="002903C9">
        <w:rPr>
          <w:sz w:val="28"/>
          <w:szCs w:val="28"/>
        </w:rPr>
        <w:t>”</w:t>
      </w:r>
      <w:r w:rsidR="002903C9" w:rsidRPr="002903C9">
        <w:rPr>
          <w:rFonts w:hint="eastAsia"/>
          <w:sz w:val="28"/>
          <w:szCs w:val="28"/>
        </w:rPr>
        <w:t>、</w:t>
      </w:r>
      <w:r w:rsidR="00883A1F" w:rsidRPr="002903C9">
        <w:rPr>
          <w:rFonts w:hint="eastAsia"/>
          <w:sz w:val="28"/>
          <w:szCs w:val="28"/>
        </w:rPr>
        <w:t>江西省“工人先锋号</w:t>
      </w:r>
      <w:r w:rsidR="00883A1F" w:rsidRPr="002903C9">
        <w:rPr>
          <w:sz w:val="28"/>
          <w:szCs w:val="28"/>
        </w:rPr>
        <w:t>”</w:t>
      </w:r>
      <w:r w:rsidR="002903C9" w:rsidRPr="002903C9">
        <w:rPr>
          <w:rFonts w:hint="eastAsia"/>
          <w:sz w:val="28"/>
          <w:szCs w:val="28"/>
        </w:rPr>
        <w:t>、</w:t>
      </w:r>
      <w:r w:rsidR="002903C9" w:rsidRPr="002903C9">
        <w:rPr>
          <w:rFonts w:hint="eastAsia"/>
          <w:sz w:val="28"/>
          <w:szCs w:val="28"/>
        </w:rPr>
        <w:t xml:space="preserve"> </w:t>
      </w:r>
      <w:r w:rsidR="002903C9" w:rsidRPr="002903C9">
        <w:rPr>
          <w:rFonts w:hint="eastAsia"/>
          <w:sz w:val="28"/>
          <w:szCs w:val="28"/>
        </w:rPr>
        <w:t>江西省“五一巾帼标兵”等</w:t>
      </w:r>
      <w:r w:rsidR="00883A1F" w:rsidRPr="002903C9">
        <w:rPr>
          <w:rFonts w:hint="eastAsia"/>
          <w:sz w:val="28"/>
          <w:szCs w:val="28"/>
        </w:rPr>
        <w:t>荣誉称号。</w:t>
      </w:r>
    </w:p>
    <w:p w:rsidR="00883A1F" w:rsidRPr="00883A1F" w:rsidRDefault="00883A1F" w:rsidP="00883A1F">
      <w:pPr>
        <w:ind w:firstLineChars="200" w:firstLine="560"/>
        <w:rPr>
          <w:rFonts w:ascii="宋体" w:hAnsi="宋体"/>
          <w:sz w:val="28"/>
          <w:szCs w:val="28"/>
        </w:rPr>
      </w:pPr>
    </w:p>
    <w:p w:rsidR="00B138E1" w:rsidRPr="00255B27" w:rsidRDefault="00B138E1" w:rsidP="00B138E1">
      <w:pPr>
        <w:rPr>
          <w:b/>
          <w:sz w:val="32"/>
          <w:szCs w:val="32"/>
        </w:rPr>
      </w:pPr>
      <w:r w:rsidRPr="00255B27">
        <w:rPr>
          <w:b/>
          <w:sz w:val="32"/>
          <w:szCs w:val="32"/>
        </w:rPr>
        <w:t xml:space="preserve">4 </w:t>
      </w:r>
      <w:r w:rsidRPr="00255B27">
        <w:rPr>
          <w:rFonts w:hint="eastAsia"/>
          <w:b/>
          <w:sz w:val="32"/>
          <w:szCs w:val="32"/>
        </w:rPr>
        <w:t>内部控制</w:t>
      </w:r>
    </w:p>
    <w:p w:rsidR="00B138E1" w:rsidRPr="00255B27" w:rsidRDefault="00B138E1" w:rsidP="00B138E1">
      <w:pPr>
        <w:rPr>
          <w:b/>
          <w:sz w:val="32"/>
          <w:szCs w:val="32"/>
        </w:rPr>
      </w:pPr>
      <w:r w:rsidRPr="00255B27">
        <w:rPr>
          <w:b/>
          <w:sz w:val="32"/>
          <w:szCs w:val="32"/>
        </w:rPr>
        <w:t xml:space="preserve">4.1 </w:t>
      </w:r>
      <w:r w:rsidRPr="00255B27">
        <w:rPr>
          <w:rFonts w:hint="eastAsia"/>
          <w:b/>
          <w:sz w:val="32"/>
          <w:szCs w:val="32"/>
        </w:rPr>
        <w:t>公司治理</w:t>
      </w:r>
    </w:p>
    <w:p w:rsidR="00B138E1" w:rsidRPr="00255B27" w:rsidRDefault="00B138E1" w:rsidP="00B138E1">
      <w:pPr>
        <w:ind w:firstLineChars="192" w:firstLine="538"/>
        <w:rPr>
          <w:sz w:val="28"/>
          <w:szCs w:val="28"/>
        </w:rPr>
      </w:pPr>
      <w:r w:rsidRPr="00055188">
        <w:rPr>
          <w:rFonts w:hint="eastAsia"/>
          <w:sz w:val="28"/>
          <w:szCs w:val="28"/>
        </w:rPr>
        <w:t>报告期内，公司严格遵守《公司法》、《上市公司治理准则》等法律、法规和规范性文件，进一步完善治理结构，形成了股东大会、董事会、监事会与经理层权责分明、各司其职、有效制衡、科学决策、协调运作的公司治理结构，确保公司的规范运作，切实保障股东的合法权益。报告期内，</w:t>
      </w:r>
      <w:r w:rsidR="00AE111D" w:rsidRPr="00055188">
        <w:rPr>
          <w:rFonts w:hint="eastAsia"/>
          <w:sz w:val="28"/>
          <w:szCs w:val="28"/>
        </w:rPr>
        <w:t>公司共召开了</w:t>
      </w:r>
      <w:r w:rsidR="00055188" w:rsidRPr="00055188">
        <w:rPr>
          <w:rFonts w:hint="eastAsia"/>
          <w:sz w:val="28"/>
          <w:szCs w:val="28"/>
        </w:rPr>
        <w:t>1</w:t>
      </w:r>
      <w:r w:rsidR="00AE111D" w:rsidRPr="00055188">
        <w:rPr>
          <w:rFonts w:hint="eastAsia"/>
          <w:sz w:val="28"/>
          <w:szCs w:val="28"/>
        </w:rPr>
        <w:t>次股东大会</w:t>
      </w:r>
      <w:r w:rsidRPr="00055188">
        <w:rPr>
          <w:rFonts w:hint="eastAsia"/>
          <w:sz w:val="28"/>
          <w:szCs w:val="28"/>
        </w:rPr>
        <w:t>，公司股东大会的召集、召开和表决程序严格按照《上市公司股东大会规则》和公司《股东大会议事规则》的规定执</w:t>
      </w:r>
      <w:r w:rsidR="00FB79BC" w:rsidRPr="00055188">
        <w:rPr>
          <w:rFonts w:hint="eastAsia"/>
          <w:sz w:val="28"/>
          <w:szCs w:val="28"/>
        </w:rPr>
        <w:t>行，充分保障了股东大会的</w:t>
      </w:r>
      <w:r w:rsidR="006A47E1" w:rsidRPr="00055188">
        <w:rPr>
          <w:rFonts w:hint="eastAsia"/>
          <w:sz w:val="28"/>
          <w:szCs w:val="28"/>
        </w:rPr>
        <w:t>规</w:t>
      </w:r>
      <w:r w:rsidR="00FB79BC" w:rsidRPr="00055188">
        <w:rPr>
          <w:rFonts w:hint="eastAsia"/>
          <w:sz w:val="28"/>
          <w:szCs w:val="28"/>
        </w:rPr>
        <w:t>范性和所有股东依法行使职权。公司召开了</w:t>
      </w:r>
      <w:r w:rsidR="00BA34E0" w:rsidRPr="00055188">
        <w:rPr>
          <w:rFonts w:hint="eastAsia"/>
          <w:sz w:val="28"/>
          <w:szCs w:val="28"/>
        </w:rPr>
        <w:t>11</w:t>
      </w:r>
      <w:r w:rsidRPr="00055188">
        <w:rPr>
          <w:rFonts w:hint="eastAsia"/>
          <w:sz w:val="28"/>
          <w:szCs w:val="28"/>
        </w:rPr>
        <w:t>次董事会，均严格按照法定程序规范召开，充分保障了董事依据法律、法规及《公司章程》行使职权。公司独立董事充分发挥各自在专业领域的能力，为公司管理建言献策，对公司重大事项发表独立意见，切实维护了公司整体利益和中小股东</w:t>
      </w:r>
      <w:r w:rsidRPr="00055188">
        <w:rPr>
          <w:rFonts w:hint="eastAsia"/>
          <w:sz w:val="28"/>
          <w:szCs w:val="28"/>
        </w:rPr>
        <w:lastRenderedPageBreak/>
        <w:t>的利益。报告期内，</w:t>
      </w:r>
      <w:r w:rsidR="00AE111D" w:rsidRPr="00055188">
        <w:rPr>
          <w:rFonts w:hint="eastAsia"/>
          <w:sz w:val="28"/>
          <w:szCs w:val="28"/>
        </w:rPr>
        <w:t>公司监事会召开了</w:t>
      </w:r>
      <w:r w:rsidR="005D116D" w:rsidRPr="00055188">
        <w:rPr>
          <w:rFonts w:hint="eastAsia"/>
          <w:sz w:val="28"/>
          <w:szCs w:val="28"/>
        </w:rPr>
        <w:t>4</w:t>
      </w:r>
      <w:r w:rsidR="00AE111D" w:rsidRPr="00055188">
        <w:rPr>
          <w:rFonts w:hint="eastAsia"/>
          <w:sz w:val="28"/>
          <w:szCs w:val="28"/>
        </w:rPr>
        <w:t>次会议</w:t>
      </w:r>
      <w:r w:rsidRPr="00055188">
        <w:rPr>
          <w:rFonts w:hint="eastAsia"/>
          <w:sz w:val="28"/>
          <w:szCs w:val="28"/>
        </w:rPr>
        <w:t>，监事列席公</w:t>
      </w:r>
      <w:r w:rsidRPr="00255B27">
        <w:rPr>
          <w:rFonts w:hint="eastAsia"/>
          <w:sz w:val="28"/>
          <w:szCs w:val="28"/>
        </w:rPr>
        <w:t>司董事会会议，充分保障监事会对公司情况的知情权和监督权。</w:t>
      </w:r>
    </w:p>
    <w:p w:rsidR="006F16FA" w:rsidRPr="00255B27" w:rsidRDefault="00B138E1" w:rsidP="00B138E1">
      <w:pPr>
        <w:rPr>
          <w:b/>
          <w:sz w:val="32"/>
          <w:szCs w:val="32"/>
        </w:rPr>
      </w:pPr>
      <w:r w:rsidRPr="00255B27">
        <w:rPr>
          <w:b/>
          <w:sz w:val="32"/>
          <w:szCs w:val="32"/>
        </w:rPr>
        <w:t xml:space="preserve">4.2 </w:t>
      </w:r>
      <w:r w:rsidRPr="00255B27">
        <w:rPr>
          <w:rFonts w:hint="eastAsia"/>
          <w:b/>
          <w:sz w:val="32"/>
          <w:szCs w:val="32"/>
        </w:rPr>
        <w:t>内部控制</w:t>
      </w:r>
    </w:p>
    <w:p w:rsidR="00643CB3" w:rsidRPr="00643CB3" w:rsidRDefault="00643CB3" w:rsidP="00643CB3">
      <w:pPr>
        <w:rPr>
          <w:sz w:val="28"/>
          <w:szCs w:val="28"/>
        </w:rPr>
      </w:pPr>
      <w:r>
        <w:rPr>
          <w:rFonts w:hint="eastAsia"/>
          <w:sz w:val="28"/>
          <w:szCs w:val="28"/>
        </w:rPr>
        <w:t xml:space="preserve">   </w:t>
      </w:r>
      <w:r w:rsidR="00981851">
        <w:rPr>
          <w:sz w:val="28"/>
          <w:szCs w:val="28"/>
        </w:rPr>
        <w:t>201</w:t>
      </w:r>
      <w:r w:rsidR="00981851">
        <w:rPr>
          <w:rFonts w:hint="eastAsia"/>
          <w:sz w:val="28"/>
          <w:szCs w:val="28"/>
        </w:rPr>
        <w:t>8</w:t>
      </w:r>
      <w:r w:rsidR="008E2957" w:rsidRPr="008E2957">
        <w:rPr>
          <w:sz w:val="28"/>
          <w:szCs w:val="28"/>
        </w:rPr>
        <w:t>年</w:t>
      </w:r>
      <w:r w:rsidR="00055188">
        <w:rPr>
          <w:rFonts w:hint="eastAsia"/>
          <w:sz w:val="28"/>
          <w:szCs w:val="28"/>
        </w:rPr>
        <w:t>，</w:t>
      </w:r>
      <w:r w:rsidR="008E2957" w:rsidRPr="008E2957">
        <w:rPr>
          <w:sz w:val="28"/>
          <w:szCs w:val="28"/>
        </w:rPr>
        <w:t>公司</w:t>
      </w:r>
      <w:r w:rsidR="00055188">
        <w:rPr>
          <w:rFonts w:hint="eastAsia"/>
          <w:sz w:val="28"/>
          <w:szCs w:val="28"/>
        </w:rPr>
        <w:t>严格按照</w:t>
      </w:r>
      <w:r w:rsidR="008E2957" w:rsidRPr="008E2957">
        <w:rPr>
          <w:sz w:val="28"/>
          <w:szCs w:val="28"/>
        </w:rPr>
        <w:t>《企业内部控制基本规范》及其配套指引的规定和其他内部控制监管要求，建立健全和有效实施内部控制，评价其有效性，公司按照风险导向原则确定纳入评价范围的主要单位、业务和事项以及高风险领域。纳入评价范围的主要单位包括：江西铜业股份有限公司总部、德兴铜矿、贵溪冶炼厂、城门山铜矿、武山铜矿、江西铜业集团东同矿业有限公司、江西铜业集团银山矿业有限责任公司、江铜国际贸易有限公司、</w:t>
      </w:r>
      <w:r w:rsidR="00055188" w:rsidRPr="00055188">
        <w:rPr>
          <w:rFonts w:hint="eastAsia"/>
          <w:sz w:val="28"/>
          <w:szCs w:val="28"/>
        </w:rPr>
        <w:t>上海江铜营销有限公司、深圳江铜营销有限公司、江西铜业加工事业部等。</w:t>
      </w:r>
      <w:r w:rsidR="008E2957" w:rsidRPr="008E2957">
        <w:rPr>
          <w:sz w:val="28"/>
          <w:szCs w:val="28"/>
        </w:rPr>
        <w:t>根据企业内部控制规范体系对重大缺陷、重要缺陷和一般缺陷的认定要求，结合公司规模、行业特征、风险偏好和风险承受度等因素，区分财务报告、非财务报告内部控制，公司确定适用的内部控制缺陷具体认定标准。公司对内部控制评价报告基准日（</w:t>
      </w:r>
      <w:r w:rsidR="008E2957" w:rsidRPr="008E2957">
        <w:rPr>
          <w:sz w:val="28"/>
          <w:szCs w:val="28"/>
        </w:rPr>
        <w:t>201</w:t>
      </w:r>
      <w:r w:rsidR="00981851">
        <w:rPr>
          <w:rFonts w:hint="eastAsia"/>
          <w:sz w:val="28"/>
          <w:szCs w:val="28"/>
        </w:rPr>
        <w:t>8</w:t>
      </w:r>
      <w:r w:rsidR="008E2957" w:rsidRPr="008E2957">
        <w:rPr>
          <w:sz w:val="28"/>
          <w:szCs w:val="28"/>
        </w:rPr>
        <w:t>年</w:t>
      </w:r>
      <w:r w:rsidR="008E2957" w:rsidRPr="008E2957">
        <w:rPr>
          <w:sz w:val="28"/>
          <w:szCs w:val="28"/>
        </w:rPr>
        <w:t>12</w:t>
      </w:r>
      <w:r w:rsidR="008E2957" w:rsidRPr="008E2957">
        <w:rPr>
          <w:sz w:val="28"/>
          <w:szCs w:val="28"/>
        </w:rPr>
        <w:t>月</w:t>
      </w:r>
      <w:r w:rsidR="008E2957" w:rsidRPr="008E2957">
        <w:rPr>
          <w:sz w:val="28"/>
          <w:szCs w:val="28"/>
        </w:rPr>
        <w:t>31</w:t>
      </w:r>
      <w:r w:rsidR="008E2957" w:rsidRPr="008E2957">
        <w:rPr>
          <w:sz w:val="28"/>
          <w:szCs w:val="28"/>
        </w:rPr>
        <w:t>日）的内部控制有效性进行了评价，认为：报告期内公司不存在财务报告及非财务报告内部控制重大缺陷、重要缺陷。</w:t>
      </w:r>
      <w:r w:rsidR="00055188">
        <w:rPr>
          <w:rFonts w:hint="eastAsia"/>
          <w:sz w:val="28"/>
          <w:szCs w:val="28"/>
        </w:rPr>
        <w:t>（详见披露于上交所网站</w:t>
      </w:r>
      <w:r w:rsidR="00055188">
        <w:rPr>
          <w:rFonts w:hint="eastAsia"/>
          <w:sz w:val="28"/>
          <w:szCs w:val="28"/>
        </w:rPr>
        <w:t>www.sse.com.cn</w:t>
      </w:r>
      <w:r w:rsidR="00055188">
        <w:rPr>
          <w:rFonts w:hint="eastAsia"/>
          <w:sz w:val="28"/>
          <w:szCs w:val="28"/>
        </w:rPr>
        <w:t>的《江西铜业股份有限公司</w:t>
      </w:r>
      <w:r w:rsidR="00055188">
        <w:rPr>
          <w:rFonts w:hint="eastAsia"/>
          <w:sz w:val="28"/>
          <w:szCs w:val="28"/>
        </w:rPr>
        <w:t>2018</w:t>
      </w:r>
      <w:r w:rsidR="00055188">
        <w:rPr>
          <w:rFonts w:hint="eastAsia"/>
          <w:sz w:val="28"/>
          <w:szCs w:val="28"/>
        </w:rPr>
        <w:t>年度内部控制评价报告》）</w:t>
      </w:r>
    </w:p>
    <w:p w:rsidR="00B138E1" w:rsidRPr="00055188" w:rsidRDefault="00B138E1" w:rsidP="00096B05">
      <w:pPr>
        <w:ind w:firstLineChars="192" w:firstLine="538"/>
        <w:rPr>
          <w:sz w:val="28"/>
          <w:szCs w:val="28"/>
        </w:rPr>
      </w:pPr>
    </w:p>
    <w:p w:rsidR="00B138E1" w:rsidRPr="00255B27" w:rsidRDefault="00B138E1" w:rsidP="00B138E1">
      <w:pPr>
        <w:rPr>
          <w:b/>
          <w:sz w:val="32"/>
          <w:szCs w:val="32"/>
        </w:rPr>
      </w:pPr>
      <w:r w:rsidRPr="00255B27">
        <w:rPr>
          <w:b/>
          <w:sz w:val="32"/>
          <w:szCs w:val="32"/>
        </w:rPr>
        <w:t xml:space="preserve">4.3 </w:t>
      </w:r>
      <w:r w:rsidRPr="00255B27">
        <w:rPr>
          <w:rFonts w:hint="eastAsia"/>
          <w:b/>
          <w:sz w:val="32"/>
          <w:szCs w:val="32"/>
        </w:rPr>
        <w:t>信息披露</w:t>
      </w:r>
    </w:p>
    <w:p w:rsidR="00041B00" w:rsidRPr="00255B27" w:rsidRDefault="00F82A23" w:rsidP="00B138E1">
      <w:pPr>
        <w:ind w:firstLineChars="192" w:firstLine="538"/>
        <w:rPr>
          <w:sz w:val="28"/>
          <w:szCs w:val="28"/>
        </w:rPr>
      </w:pPr>
      <w:r w:rsidRPr="00255B27">
        <w:rPr>
          <w:rFonts w:hint="eastAsia"/>
          <w:sz w:val="28"/>
          <w:szCs w:val="28"/>
        </w:rPr>
        <w:t>公司遵循“真实、准确、完整、及时、公平、公开”的原则进行信息披露。</w:t>
      </w:r>
      <w:r w:rsidR="00565715" w:rsidRPr="00255B27">
        <w:rPr>
          <w:rFonts w:hint="eastAsia"/>
          <w:sz w:val="28"/>
          <w:szCs w:val="28"/>
        </w:rPr>
        <w:t>201</w:t>
      </w:r>
      <w:r w:rsidR="00981851">
        <w:rPr>
          <w:rFonts w:hint="eastAsia"/>
          <w:sz w:val="28"/>
          <w:szCs w:val="28"/>
        </w:rPr>
        <w:t>8</w:t>
      </w:r>
      <w:r w:rsidR="003A2528" w:rsidRPr="00255B27">
        <w:rPr>
          <w:rFonts w:hint="eastAsia"/>
          <w:sz w:val="28"/>
          <w:szCs w:val="28"/>
        </w:rPr>
        <w:t>年度，公司在指定信息披露媒体上</w:t>
      </w:r>
      <w:r w:rsidR="003A2528" w:rsidRPr="00FD3FB1">
        <w:rPr>
          <w:rFonts w:hint="eastAsia"/>
          <w:sz w:val="28"/>
          <w:szCs w:val="28"/>
        </w:rPr>
        <w:t>发布公告</w:t>
      </w:r>
      <w:r w:rsidR="00FD3FB1" w:rsidRPr="00FD3FB1">
        <w:rPr>
          <w:rFonts w:hint="eastAsia"/>
          <w:sz w:val="28"/>
          <w:szCs w:val="28"/>
        </w:rPr>
        <w:t>82</w:t>
      </w:r>
      <w:r w:rsidR="003A2528" w:rsidRPr="00FD3FB1">
        <w:rPr>
          <w:rFonts w:hint="eastAsia"/>
          <w:sz w:val="28"/>
          <w:szCs w:val="28"/>
        </w:rPr>
        <w:t>项，</w:t>
      </w:r>
      <w:r w:rsidR="003A2528" w:rsidRPr="00255B27">
        <w:rPr>
          <w:rFonts w:hint="eastAsia"/>
          <w:sz w:val="28"/>
          <w:szCs w:val="28"/>
        </w:rPr>
        <w:lastRenderedPageBreak/>
        <w:t>包括：年度、半年度、季度报告和</w:t>
      </w:r>
      <w:r w:rsidR="00150B61" w:rsidRPr="00255B27">
        <w:rPr>
          <w:rFonts w:hint="eastAsia"/>
          <w:sz w:val="28"/>
          <w:szCs w:val="28"/>
        </w:rPr>
        <w:t>相关文件，股东大会、董事会相关公告，关联交易的相关公告，以及公司披露的其他临时公告等，不存在违反信息公平披露情形。</w:t>
      </w:r>
    </w:p>
    <w:p w:rsidR="00B138E1" w:rsidRPr="00255B27" w:rsidRDefault="00B138E1" w:rsidP="00B138E1">
      <w:pPr>
        <w:rPr>
          <w:b/>
          <w:sz w:val="32"/>
          <w:szCs w:val="32"/>
        </w:rPr>
      </w:pPr>
      <w:r w:rsidRPr="00255B27">
        <w:rPr>
          <w:b/>
          <w:sz w:val="32"/>
          <w:szCs w:val="32"/>
        </w:rPr>
        <w:t xml:space="preserve">4.4 </w:t>
      </w:r>
      <w:r w:rsidRPr="00255B27">
        <w:rPr>
          <w:rFonts w:hint="eastAsia"/>
          <w:b/>
          <w:sz w:val="32"/>
          <w:szCs w:val="32"/>
        </w:rPr>
        <w:t>投资者关系</w:t>
      </w:r>
    </w:p>
    <w:p w:rsidR="00B138E1" w:rsidRPr="00255B27" w:rsidRDefault="009C7F7A" w:rsidP="00A9767B">
      <w:pPr>
        <w:ind w:firstLineChars="192" w:firstLine="538"/>
        <w:rPr>
          <w:sz w:val="28"/>
          <w:szCs w:val="28"/>
        </w:rPr>
      </w:pPr>
      <w:r w:rsidRPr="00255B27">
        <w:rPr>
          <w:rFonts w:hint="eastAsia"/>
          <w:sz w:val="28"/>
          <w:szCs w:val="28"/>
        </w:rPr>
        <w:t>公司重视投资者关系管理，努力建设亲和、高效、畅通的信息沟通机制。通过交易所公告、上证</w:t>
      </w:r>
      <w:r w:rsidRPr="00255B27">
        <w:rPr>
          <w:rFonts w:hint="eastAsia"/>
          <w:sz w:val="28"/>
          <w:szCs w:val="28"/>
        </w:rPr>
        <w:t>e</w:t>
      </w:r>
      <w:r w:rsidRPr="00255B27">
        <w:rPr>
          <w:rFonts w:hint="eastAsia"/>
          <w:sz w:val="28"/>
          <w:szCs w:val="28"/>
        </w:rPr>
        <w:t>互动、接待到访投资者、安排日常电话沟通交流等方式，加强投资者沟通，向资本市场公开、公平地传播公司有关信息。</w:t>
      </w:r>
      <w:r w:rsidR="003B18CD" w:rsidRPr="00255B27">
        <w:rPr>
          <w:rFonts w:hint="eastAsia"/>
          <w:sz w:val="28"/>
          <w:szCs w:val="28"/>
        </w:rPr>
        <w:t>201</w:t>
      </w:r>
      <w:r w:rsidR="00981851">
        <w:rPr>
          <w:rFonts w:hint="eastAsia"/>
          <w:sz w:val="28"/>
          <w:szCs w:val="28"/>
        </w:rPr>
        <w:t>8</w:t>
      </w:r>
      <w:r w:rsidRPr="00255B27">
        <w:rPr>
          <w:rFonts w:hint="eastAsia"/>
          <w:sz w:val="28"/>
          <w:szCs w:val="28"/>
        </w:rPr>
        <w:t>年公司共接待各类投资者来访调研</w:t>
      </w:r>
      <w:r w:rsidR="00981851">
        <w:rPr>
          <w:rFonts w:hint="eastAsia"/>
          <w:sz w:val="28"/>
          <w:szCs w:val="28"/>
        </w:rPr>
        <w:t>2</w:t>
      </w:r>
      <w:r w:rsidR="003B18CD">
        <w:rPr>
          <w:rFonts w:hint="eastAsia"/>
          <w:sz w:val="28"/>
          <w:szCs w:val="28"/>
        </w:rPr>
        <w:t>0</w:t>
      </w:r>
      <w:r w:rsidRPr="00255B27">
        <w:rPr>
          <w:rFonts w:hint="eastAsia"/>
          <w:sz w:val="28"/>
          <w:szCs w:val="28"/>
        </w:rPr>
        <w:t>多次，通过当面沟通、邮件、电话等多种渠道与投资者加强联系。</w:t>
      </w:r>
    </w:p>
    <w:p w:rsidR="00B138E1" w:rsidRPr="00255B27" w:rsidRDefault="00B138E1" w:rsidP="00B138E1">
      <w:pPr>
        <w:rPr>
          <w:b/>
          <w:sz w:val="32"/>
          <w:szCs w:val="32"/>
        </w:rPr>
      </w:pPr>
      <w:r w:rsidRPr="00255B27">
        <w:rPr>
          <w:b/>
          <w:sz w:val="32"/>
          <w:szCs w:val="32"/>
        </w:rPr>
        <w:t xml:space="preserve">4.5 </w:t>
      </w:r>
      <w:r w:rsidRPr="00255B27">
        <w:rPr>
          <w:rFonts w:hint="eastAsia"/>
          <w:b/>
          <w:sz w:val="32"/>
          <w:szCs w:val="32"/>
        </w:rPr>
        <w:t>反腐倡廉</w:t>
      </w:r>
      <w:r w:rsidR="007D7770">
        <w:rPr>
          <w:rFonts w:hint="eastAsia"/>
          <w:b/>
          <w:sz w:val="32"/>
          <w:szCs w:val="32"/>
        </w:rPr>
        <w:t>和作风建设</w:t>
      </w:r>
    </w:p>
    <w:p w:rsidR="00B138E1" w:rsidRDefault="007D7770" w:rsidP="00073E91">
      <w:pPr>
        <w:ind w:firstLineChars="192" w:firstLine="538"/>
        <w:rPr>
          <w:sz w:val="28"/>
          <w:szCs w:val="28"/>
        </w:rPr>
      </w:pPr>
      <w:r>
        <w:rPr>
          <w:rFonts w:hint="eastAsia"/>
          <w:sz w:val="28"/>
          <w:szCs w:val="28"/>
        </w:rPr>
        <w:t>抓好</w:t>
      </w:r>
      <w:r w:rsidR="002C7EE8" w:rsidRPr="00255B27">
        <w:rPr>
          <w:rFonts w:hint="eastAsia"/>
          <w:sz w:val="28"/>
          <w:szCs w:val="28"/>
        </w:rPr>
        <w:t>反腐倡廉</w:t>
      </w:r>
      <w:r>
        <w:rPr>
          <w:rFonts w:hint="eastAsia"/>
          <w:sz w:val="28"/>
          <w:szCs w:val="28"/>
        </w:rPr>
        <w:t>和作风建设是公司</w:t>
      </w:r>
      <w:r w:rsidR="002C7EE8" w:rsidRPr="00255B27">
        <w:rPr>
          <w:rFonts w:hint="eastAsia"/>
          <w:sz w:val="28"/>
          <w:szCs w:val="28"/>
        </w:rPr>
        <w:t>重</w:t>
      </w:r>
      <w:r w:rsidR="00E61AC5">
        <w:rPr>
          <w:rFonts w:hint="eastAsia"/>
          <w:sz w:val="28"/>
          <w:szCs w:val="28"/>
        </w:rPr>
        <w:t>要</w:t>
      </w:r>
      <w:r w:rsidR="002C7EE8" w:rsidRPr="00255B27">
        <w:rPr>
          <w:rFonts w:hint="eastAsia"/>
          <w:sz w:val="28"/>
          <w:szCs w:val="28"/>
        </w:rPr>
        <w:t>的政治任务，也是公司长期</w:t>
      </w:r>
      <w:r w:rsidR="00B138E1" w:rsidRPr="00255B27">
        <w:rPr>
          <w:rFonts w:hint="eastAsia"/>
          <w:sz w:val="28"/>
          <w:szCs w:val="28"/>
        </w:rPr>
        <w:t>发展稳定的重要保证。</w:t>
      </w:r>
      <w:r w:rsidR="00DF5297">
        <w:rPr>
          <w:rFonts w:hint="eastAsia"/>
          <w:sz w:val="28"/>
          <w:szCs w:val="28"/>
        </w:rPr>
        <w:t>201</w:t>
      </w:r>
      <w:r w:rsidR="00981851">
        <w:rPr>
          <w:rFonts w:hint="eastAsia"/>
          <w:sz w:val="28"/>
          <w:szCs w:val="28"/>
        </w:rPr>
        <w:t>8</w:t>
      </w:r>
      <w:r w:rsidR="00DF5297">
        <w:rPr>
          <w:rFonts w:hint="eastAsia"/>
          <w:sz w:val="28"/>
          <w:szCs w:val="28"/>
        </w:rPr>
        <w:t>年，</w:t>
      </w:r>
      <w:r w:rsidR="00073E91">
        <w:rPr>
          <w:rFonts w:hint="eastAsia"/>
          <w:sz w:val="28"/>
          <w:szCs w:val="28"/>
        </w:rPr>
        <w:t>公司</w:t>
      </w:r>
      <w:r w:rsidR="00073E91" w:rsidRPr="00981851">
        <w:rPr>
          <w:sz w:val="28"/>
          <w:szCs w:val="28"/>
        </w:rPr>
        <w:t>严格按照中央和省委的要求，狠抓问题整改，出台并实施了推进风清气正的政治生态建设的实施意见，组织召开了</w:t>
      </w:r>
      <w:r w:rsidR="00073E91" w:rsidRPr="00981851">
        <w:rPr>
          <w:sz w:val="28"/>
          <w:szCs w:val="28"/>
        </w:rPr>
        <w:t>“</w:t>
      </w:r>
      <w:r w:rsidR="00073E91" w:rsidRPr="00981851">
        <w:rPr>
          <w:sz w:val="28"/>
          <w:szCs w:val="28"/>
        </w:rPr>
        <w:t>党员领导干部警示教育会议</w:t>
      </w:r>
      <w:r w:rsidR="00073E91" w:rsidRPr="00981851">
        <w:rPr>
          <w:sz w:val="28"/>
          <w:szCs w:val="28"/>
        </w:rPr>
        <w:t>”</w:t>
      </w:r>
      <w:r w:rsidR="00073E91" w:rsidRPr="00981851">
        <w:rPr>
          <w:sz w:val="28"/>
          <w:szCs w:val="28"/>
        </w:rPr>
        <w:t>等系列专题会议，各级班子深刻对照检查，剖析问题原因，主动认领责任，认真落实整改，全力恢复风清气正的政治生态。公司召开作风建设工作会议，聚焦</w:t>
      </w:r>
      <w:r w:rsidR="00073E91" w:rsidRPr="00981851">
        <w:rPr>
          <w:sz w:val="28"/>
          <w:szCs w:val="28"/>
        </w:rPr>
        <w:t>“</w:t>
      </w:r>
      <w:r w:rsidR="00073E91" w:rsidRPr="00981851">
        <w:rPr>
          <w:sz w:val="28"/>
          <w:szCs w:val="28"/>
        </w:rPr>
        <w:t>怕、慢、假、庸、散</w:t>
      </w:r>
      <w:r w:rsidR="00073E91" w:rsidRPr="00981851">
        <w:rPr>
          <w:sz w:val="28"/>
          <w:szCs w:val="28"/>
        </w:rPr>
        <w:t>”</w:t>
      </w:r>
      <w:r w:rsidR="00073E91" w:rsidRPr="00981851">
        <w:rPr>
          <w:sz w:val="28"/>
          <w:szCs w:val="28"/>
        </w:rPr>
        <w:t>五个方面的作风问题，在全公司开展作风建设大学习、大讨论，大聚焦、大查</w:t>
      </w:r>
      <w:r w:rsidR="00073E91">
        <w:rPr>
          <w:sz w:val="28"/>
          <w:szCs w:val="28"/>
        </w:rPr>
        <w:t>摆，大起底、大扫除</w:t>
      </w:r>
      <w:r w:rsidR="00073E91">
        <w:rPr>
          <w:rFonts w:hint="eastAsia"/>
          <w:sz w:val="28"/>
          <w:szCs w:val="28"/>
        </w:rPr>
        <w:t>，</w:t>
      </w:r>
      <w:r w:rsidR="00073E91" w:rsidRPr="00981851">
        <w:rPr>
          <w:sz w:val="28"/>
          <w:szCs w:val="28"/>
        </w:rPr>
        <w:t>作风整顿取得积极进展，干部的政治意识、担当意识，</w:t>
      </w:r>
      <w:r w:rsidR="00073E91">
        <w:rPr>
          <w:sz w:val="28"/>
          <w:szCs w:val="28"/>
        </w:rPr>
        <w:t>员工的责任意识、执行意识，机关的服务意识、协同意识得到明显增强</w:t>
      </w:r>
      <w:r w:rsidR="00073E91">
        <w:rPr>
          <w:rFonts w:hint="eastAsia"/>
          <w:sz w:val="28"/>
          <w:szCs w:val="28"/>
        </w:rPr>
        <w:t>。</w:t>
      </w:r>
    </w:p>
    <w:p w:rsidR="00B138E1" w:rsidRPr="00055188" w:rsidRDefault="00B138E1" w:rsidP="00B138E1">
      <w:pPr>
        <w:rPr>
          <w:b/>
          <w:sz w:val="28"/>
          <w:szCs w:val="28"/>
        </w:rPr>
      </w:pPr>
      <w:r w:rsidRPr="00055188">
        <w:rPr>
          <w:b/>
          <w:sz w:val="28"/>
          <w:szCs w:val="28"/>
        </w:rPr>
        <w:t xml:space="preserve">5 </w:t>
      </w:r>
      <w:r w:rsidRPr="00055188">
        <w:rPr>
          <w:rFonts w:hint="eastAsia"/>
          <w:b/>
          <w:sz w:val="28"/>
          <w:szCs w:val="28"/>
        </w:rPr>
        <w:t>社会责任</w:t>
      </w:r>
    </w:p>
    <w:p w:rsidR="00B138E1" w:rsidRPr="00055188" w:rsidRDefault="00B138E1" w:rsidP="00B138E1">
      <w:pPr>
        <w:rPr>
          <w:b/>
          <w:sz w:val="28"/>
          <w:szCs w:val="28"/>
        </w:rPr>
      </w:pPr>
      <w:r w:rsidRPr="00055188">
        <w:rPr>
          <w:b/>
          <w:sz w:val="28"/>
          <w:szCs w:val="28"/>
        </w:rPr>
        <w:t xml:space="preserve">5.1 </w:t>
      </w:r>
      <w:r w:rsidRPr="00055188">
        <w:rPr>
          <w:rFonts w:hint="eastAsia"/>
          <w:b/>
          <w:sz w:val="28"/>
          <w:szCs w:val="28"/>
        </w:rPr>
        <w:t>安全生产</w:t>
      </w:r>
    </w:p>
    <w:p w:rsidR="00055188" w:rsidRPr="00055188" w:rsidRDefault="00055188" w:rsidP="00055188">
      <w:pPr>
        <w:spacing w:line="600" w:lineRule="exact"/>
        <w:ind w:firstLineChars="200" w:firstLine="560"/>
        <w:jc w:val="left"/>
        <w:rPr>
          <w:sz w:val="28"/>
          <w:szCs w:val="28"/>
        </w:rPr>
      </w:pPr>
      <w:r w:rsidRPr="00055188">
        <w:rPr>
          <w:rFonts w:hint="eastAsia"/>
          <w:sz w:val="28"/>
          <w:szCs w:val="28"/>
        </w:rPr>
        <w:lastRenderedPageBreak/>
        <w:t>根据中共中央和省委省政府关于推进安全生产领域改革发展的实施意见要求，</w:t>
      </w:r>
      <w:r w:rsidRPr="00055188">
        <w:rPr>
          <w:rFonts w:hint="eastAsia"/>
          <w:sz w:val="28"/>
          <w:szCs w:val="28"/>
        </w:rPr>
        <w:t>2018</w:t>
      </w:r>
      <w:r w:rsidRPr="00055188">
        <w:rPr>
          <w:rFonts w:hint="eastAsia"/>
          <w:sz w:val="28"/>
          <w:szCs w:val="28"/>
        </w:rPr>
        <w:t>年</w:t>
      </w:r>
      <w:r w:rsidRPr="00055188">
        <w:rPr>
          <w:rFonts w:hint="eastAsia"/>
          <w:sz w:val="28"/>
          <w:szCs w:val="28"/>
        </w:rPr>
        <w:t>1</w:t>
      </w:r>
      <w:r w:rsidRPr="00055188">
        <w:rPr>
          <w:rFonts w:hint="eastAsia"/>
          <w:sz w:val="28"/>
          <w:szCs w:val="28"/>
        </w:rPr>
        <w:t>月份公司启动了全员安全生产责任制修订工作，在征求意见修订成稿后，</w:t>
      </w:r>
      <w:r w:rsidR="00F53429">
        <w:rPr>
          <w:rFonts w:hint="eastAsia"/>
          <w:sz w:val="28"/>
          <w:szCs w:val="28"/>
        </w:rPr>
        <w:t>公司</w:t>
      </w:r>
      <w:r w:rsidRPr="00055188">
        <w:rPr>
          <w:rFonts w:hint="eastAsia"/>
          <w:sz w:val="28"/>
          <w:szCs w:val="28"/>
        </w:rPr>
        <w:t>还邀请了</w:t>
      </w:r>
      <w:r w:rsidR="00F53429">
        <w:rPr>
          <w:rFonts w:hint="eastAsia"/>
          <w:sz w:val="28"/>
          <w:szCs w:val="28"/>
        </w:rPr>
        <w:t>江西</w:t>
      </w:r>
      <w:r w:rsidRPr="00055188">
        <w:rPr>
          <w:rFonts w:hint="eastAsia"/>
          <w:sz w:val="28"/>
          <w:szCs w:val="28"/>
        </w:rPr>
        <w:t>省国资委、</w:t>
      </w:r>
      <w:r w:rsidR="00F53429">
        <w:rPr>
          <w:rFonts w:hint="eastAsia"/>
          <w:sz w:val="28"/>
          <w:szCs w:val="28"/>
        </w:rPr>
        <w:t>江西</w:t>
      </w:r>
      <w:r w:rsidRPr="00055188">
        <w:rPr>
          <w:rFonts w:hint="eastAsia"/>
          <w:sz w:val="28"/>
          <w:szCs w:val="28"/>
        </w:rPr>
        <w:t>省安监局</w:t>
      </w:r>
      <w:r w:rsidR="00F53429">
        <w:rPr>
          <w:rFonts w:hint="eastAsia"/>
          <w:sz w:val="28"/>
          <w:szCs w:val="28"/>
        </w:rPr>
        <w:t>的</w:t>
      </w:r>
      <w:r w:rsidRPr="00055188">
        <w:rPr>
          <w:rFonts w:hint="eastAsia"/>
          <w:sz w:val="28"/>
          <w:szCs w:val="28"/>
        </w:rPr>
        <w:t>相关领导</w:t>
      </w:r>
      <w:r w:rsidR="00F53429">
        <w:rPr>
          <w:rFonts w:hint="eastAsia"/>
          <w:sz w:val="28"/>
          <w:szCs w:val="28"/>
        </w:rPr>
        <w:t>和</w:t>
      </w:r>
      <w:r w:rsidRPr="00055188">
        <w:rPr>
          <w:rFonts w:hint="eastAsia"/>
          <w:sz w:val="28"/>
          <w:szCs w:val="28"/>
        </w:rPr>
        <w:t>专家</w:t>
      </w:r>
      <w:r w:rsidR="00F53429">
        <w:rPr>
          <w:rFonts w:hint="eastAsia"/>
          <w:sz w:val="28"/>
          <w:szCs w:val="28"/>
        </w:rPr>
        <w:t>进行评议</w:t>
      </w:r>
      <w:r w:rsidRPr="00055188">
        <w:rPr>
          <w:rFonts w:hint="eastAsia"/>
          <w:sz w:val="28"/>
          <w:szCs w:val="28"/>
        </w:rPr>
        <w:t>，以保障新修订的安全生产责任制符合现行国家有关法律及相关要求</w:t>
      </w:r>
      <w:r w:rsidR="00F53429">
        <w:rPr>
          <w:rFonts w:hint="eastAsia"/>
          <w:sz w:val="28"/>
          <w:szCs w:val="28"/>
        </w:rPr>
        <w:t>，并于</w:t>
      </w:r>
      <w:r w:rsidR="00F53429">
        <w:rPr>
          <w:rFonts w:hint="eastAsia"/>
          <w:sz w:val="28"/>
          <w:szCs w:val="28"/>
        </w:rPr>
        <w:t>6</w:t>
      </w:r>
      <w:r w:rsidR="00F53429">
        <w:rPr>
          <w:rFonts w:hint="eastAsia"/>
          <w:sz w:val="28"/>
          <w:szCs w:val="28"/>
        </w:rPr>
        <w:t>月下发了</w:t>
      </w:r>
      <w:r w:rsidRPr="00055188">
        <w:rPr>
          <w:rFonts w:hint="eastAsia"/>
          <w:sz w:val="28"/>
          <w:szCs w:val="28"/>
        </w:rPr>
        <w:t>《关于下发〈江西铜业</w:t>
      </w:r>
      <w:r w:rsidR="00F53429">
        <w:rPr>
          <w:rFonts w:hint="eastAsia"/>
          <w:sz w:val="28"/>
          <w:szCs w:val="28"/>
        </w:rPr>
        <w:t>股份</w:t>
      </w:r>
      <w:r w:rsidRPr="00055188">
        <w:rPr>
          <w:rFonts w:hint="eastAsia"/>
          <w:sz w:val="28"/>
          <w:szCs w:val="28"/>
        </w:rPr>
        <w:t>有限公司全员安全生产责任制（试行）〉的通知》</w:t>
      </w:r>
      <w:r w:rsidR="00F53429">
        <w:rPr>
          <w:rFonts w:hint="eastAsia"/>
          <w:sz w:val="28"/>
          <w:szCs w:val="28"/>
        </w:rPr>
        <w:t>。</w:t>
      </w:r>
    </w:p>
    <w:p w:rsidR="00F53429" w:rsidRPr="00F53429" w:rsidRDefault="00F53429" w:rsidP="00F53429">
      <w:pPr>
        <w:spacing w:line="600" w:lineRule="exact"/>
        <w:ind w:firstLineChars="200" w:firstLine="560"/>
        <w:jc w:val="left"/>
        <w:rPr>
          <w:sz w:val="28"/>
          <w:szCs w:val="28"/>
        </w:rPr>
      </w:pPr>
      <w:r w:rsidRPr="00F53429">
        <w:rPr>
          <w:rFonts w:hint="eastAsia"/>
          <w:sz w:val="28"/>
          <w:szCs w:val="28"/>
        </w:rPr>
        <w:t>为了更好的落实省安委会、省国资委关于“十大整治行动”的各项部署及要求，公司开展了非煤矿山、冶金企业、危险化学品、消防安全、交通运输、工程施工及特种设备等七个方面的安全生产专项整治行动，累计</w:t>
      </w:r>
      <w:r>
        <w:rPr>
          <w:rFonts w:hint="eastAsia"/>
          <w:sz w:val="28"/>
          <w:szCs w:val="28"/>
        </w:rPr>
        <w:t>完成</w:t>
      </w:r>
      <w:r w:rsidRPr="00F53429">
        <w:rPr>
          <w:rFonts w:hint="eastAsia"/>
          <w:sz w:val="28"/>
          <w:szCs w:val="28"/>
        </w:rPr>
        <w:t>各类安全检查</w:t>
      </w:r>
      <w:r w:rsidRPr="00F53429">
        <w:rPr>
          <w:rFonts w:hint="eastAsia"/>
          <w:sz w:val="28"/>
          <w:szCs w:val="28"/>
        </w:rPr>
        <w:t>1600</w:t>
      </w:r>
      <w:r w:rsidRPr="00F53429">
        <w:rPr>
          <w:rFonts w:hint="eastAsia"/>
          <w:sz w:val="28"/>
          <w:szCs w:val="28"/>
        </w:rPr>
        <w:t>余次，发现并处理隐患</w:t>
      </w:r>
      <w:r w:rsidRPr="00F53429">
        <w:rPr>
          <w:rFonts w:hint="eastAsia"/>
          <w:sz w:val="28"/>
          <w:szCs w:val="28"/>
        </w:rPr>
        <w:t>1</w:t>
      </w:r>
      <w:r w:rsidRPr="00F53429">
        <w:rPr>
          <w:rFonts w:hint="eastAsia"/>
          <w:sz w:val="28"/>
          <w:szCs w:val="28"/>
        </w:rPr>
        <w:t>万</w:t>
      </w:r>
      <w:r w:rsidRPr="00F53429">
        <w:rPr>
          <w:rFonts w:hint="eastAsia"/>
          <w:sz w:val="28"/>
          <w:szCs w:val="28"/>
        </w:rPr>
        <w:t>2</w:t>
      </w:r>
      <w:r w:rsidRPr="00F53429">
        <w:rPr>
          <w:rFonts w:hint="eastAsia"/>
          <w:sz w:val="28"/>
          <w:szCs w:val="28"/>
        </w:rPr>
        <w:t>千多条。通过一年来的安全生产专项整治，给全公司进行了一次全覆盖、无死角的“体检”，消除了安全生产中的各类不安全因素，有效遏制了安全生产事故的发生，确保了公司安全生产工作良好态势，为公司生产经营的持续向好奠定了基础。</w:t>
      </w:r>
    </w:p>
    <w:p w:rsidR="00E61AC5" w:rsidRPr="00E4498B" w:rsidRDefault="00E61AC5" w:rsidP="00943EA2">
      <w:pPr>
        <w:ind w:firstLineChars="200" w:firstLine="560"/>
        <w:rPr>
          <w:rFonts w:ascii="宋体" w:hAnsi="宋体"/>
          <w:sz w:val="28"/>
          <w:szCs w:val="28"/>
        </w:rPr>
      </w:pPr>
    </w:p>
    <w:p w:rsidR="00B138E1" w:rsidRPr="00E4498B" w:rsidRDefault="00B138E1" w:rsidP="00B138E1">
      <w:pPr>
        <w:rPr>
          <w:b/>
          <w:sz w:val="32"/>
          <w:szCs w:val="32"/>
        </w:rPr>
      </w:pPr>
      <w:r w:rsidRPr="00E4498B">
        <w:rPr>
          <w:b/>
          <w:sz w:val="32"/>
          <w:szCs w:val="32"/>
        </w:rPr>
        <w:t xml:space="preserve">5.2 </w:t>
      </w:r>
      <w:r w:rsidRPr="00E4498B">
        <w:rPr>
          <w:rFonts w:hint="eastAsia"/>
          <w:b/>
          <w:sz w:val="32"/>
          <w:szCs w:val="32"/>
        </w:rPr>
        <w:t>员工责任</w:t>
      </w:r>
    </w:p>
    <w:p w:rsidR="00E4498B" w:rsidRPr="00E4498B" w:rsidRDefault="00664D44" w:rsidP="00E4498B">
      <w:pPr>
        <w:spacing w:line="360" w:lineRule="auto"/>
        <w:ind w:firstLineChars="213" w:firstLine="596"/>
        <w:rPr>
          <w:sz w:val="28"/>
          <w:szCs w:val="28"/>
        </w:rPr>
      </w:pPr>
      <w:r w:rsidRPr="00E4498B">
        <w:rPr>
          <w:rFonts w:hint="eastAsia"/>
          <w:sz w:val="28"/>
          <w:szCs w:val="28"/>
        </w:rPr>
        <w:t>公司</w:t>
      </w:r>
      <w:r w:rsidR="00E4498B">
        <w:rPr>
          <w:rFonts w:hint="eastAsia"/>
          <w:sz w:val="28"/>
          <w:szCs w:val="28"/>
        </w:rPr>
        <w:t>持续</w:t>
      </w:r>
      <w:r w:rsidR="00E4498B" w:rsidRPr="00E4498B">
        <w:rPr>
          <w:rFonts w:hint="eastAsia"/>
          <w:sz w:val="28"/>
          <w:szCs w:val="28"/>
        </w:rPr>
        <w:t>推动落实职工民主权利</w:t>
      </w:r>
      <w:r w:rsidR="00E4498B">
        <w:rPr>
          <w:rFonts w:hint="eastAsia"/>
          <w:sz w:val="28"/>
          <w:szCs w:val="28"/>
        </w:rPr>
        <w:t>，</w:t>
      </w:r>
      <w:r w:rsidR="00E4498B" w:rsidRPr="00E4498B">
        <w:rPr>
          <w:rFonts w:hint="eastAsia"/>
          <w:sz w:val="28"/>
          <w:szCs w:val="28"/>
        </w:rPr>
        <w:t>注重加强源头参与，积极推动落实厂务公开民主管理制度</w:t>
      </w:r>
      <w:r w:rsidR="00E4498B">
        <w:rPr>
          <w:rFonts w:hint="eastAsia"/>
          <w:sz w:val="28"/>
          <w:szCs w:val="28"/>
        </w:rPr>
        <w:t>，并</w:t>
      </w:r>
      <w:r w:rsidR="00E4498B" w:rsidRPr="00E4498B">
        <w:rPr>
          <w:rFonts w:hint="eastAsia"/>
          <w:sz w:val="28"/>
          <w:szCs w:val="28"/>
        </w:rPr>
        <w:t>组织召开职代会联席会，选举了公司新一届监事会职工监事；公司贯彻《江西省女职工劳动保护特别规定》的意见、提高员工高温津贴等涉及职工切身利益的议案</w:t>
      </w:r>
      <w:r w:rsidR="00E4498B">
        <w:rPr>
          <w:rFonts w:hint="eastAsia"/>
          <w:sz w:val="28"/>
          <w:szCs w:val="28"/>
        </w:rPr>
        <w:t>，并</w:t>
      </w:r>
      <w:r w:rsidR="00E4498B" w:rsidRPr="00E4498B">
        <w:rPr>
          <w:rFonts w:hint="eastAsia"/>
          <w:sz w:val="28"/>
          <w:szCs w:val="28"/>
        </w:rPr>
        <w:t>审议通过了</w:t>
      </w:r>
      <w:r w:rsidR="00E4498B">
        <w:rPr>
          <w:rFonts w:hint="eastAsia"/>
          <w:sz w:val="28"/>
          <w:szCs w:val="28"/>
        </w:rPr>
        <w:t>帮扶送温暖办法</w:t>
      </w:r>
      <w:r w:rsidR="00E4498B" w:rsidRPr="00E4498B">
        <w:rPr>
          <w:rFonts w:hint="eastAsia"/>
          <w:sz w:val="28"/>
          <w:szCs w:val="28"/>
        </w:rPr>
        <w:t>。开展了“公开解难题、民主促发展”主题活动，围绕公司安全生产“十大专项整治行动</w:t>
      </w:r>
      <w:r w:rsidR="00E4498B" w:rsidRPr="00E4498B">
        <w:rPr>
          <w:sz w:val="28"/>
          <w:szCs w:val="28"/>
        </w:rPr>
        <w:t>”</w:t>
      </w:r>
      <w:r w:rsidR="00E4498B" w:rsidRPr="00E4498B">
        <w:rPr>
          <w:rFonts w:hint="eastAsia"/>
          <w:sz w:val="28"/>
          <w:szCs w:val="28"/>
        </w:rPr>
        <w:t>，组织了以安全风险防范、安全隐患排查为重点的职工代表巡视活动，职工代表提出议案或建议</w:t>
      </w:r>
      <w:r w:rsidR="00E4498B" w:rsidRPr="00E4498B">
        <w:rPr>
          <w:rFonts w:hint="eastAsia"/>
          <w:sz w:val="28"/>
          <w:szCs w:val="28"/>
        </w:rPr>
        <w:lastRenderedPageBreak/>
        <w:t>近</w:t>
      </w:r>
      <w:r w:rsidR="00E4498B" w:rsidRPr="00E4498B">
        <w:rPr>
          <w:rFonts w:hint="eastAsia"/>
          <w:sz w:val="28"/>
          <w:szCs w:val="28"/>
        </w:rPr>
        <w:t>200</w:t>
      </w:r>
      <w:r w:rsidR="00E4498B" w:rsidRPr="00E4498B">
        <w:rPr>
          <w:rFonts w:hint="eastAsia"/>
          <w:sz w:val="28"/>
          <w:szCs w:val="28"/>
        </w:rPr>
        <w:t>件；开展了职代会民主评议、职工代表民主议事等活动</w:t>
      </w:r>
      <w:r w:rsidR="00E4498B">
        <w:rPr>
          <w:rFonts w:hint="eastAsia"/>
          <w:sz w:val="28"/>
          <w:szCs w:val="28"/>
        </w:rPr>
        <w:t>。</w:t>
      </w:r>
      <w:r w:rsidR="00E4498B" w:rsidRPr="00E4498B">
        <w:rPr>
          <w:rFonts w:hint="eastAsia"/>
          <w:sz w:val="28"/>
          <w:szCs w:val="28"/>
        </w:rPr>
        <w:t>在第十次全省民主管理调研检查中，公司</w:t>
      </w:r>
      <w:r w:rsidR="00E4498B">
        <w:rPr>
          <w:rFonts w:hint="eastAsia"/>
          <w:sz w:val="28"/>
          <w:szCs w:val="28"/>
        </w:rPr>
        <w:t>的</w:t>
      </w:r>
      <w:r w:rsidR="00E4498B" w:rsidRPr="00E4498B">
        <w:rPr>
          <w:rFonts w:hint="eastAsia"/>
          <w:sz w:val="28"/>
          <w:szCs w:val="28"/>
        </w:rPr>
        <w:t>厂务公开民主管理工作得到了检查组的高度评价。</w:t>
      </w:r>
    </w:p>
    <w:p w:rsidR="00E4498B" w:rsidRDefault="00E4498B" w:rsidP="008D3215">
      <w:pPr>
        <w:spacing w:line="360" w:lineRule="auto"/>
        <w:ind w:firstLineChars="213" w:firstLine="596"/>
        <w:rPr>
          <w:sz w:val="28"/>
          <w:szCs w:val="28"/>
        </w:rPr>
      </w:pPr>
      <w:r w:rsidRPr="00E4498B">
        <w:rPr>
          <w:rFonts w:hint="eastAsia"/>
          <w:sz w:val="28"/>
          <w:szCs w:val="28"/>
        </w:rPr>
        <w:t>公司</w:t>
      </w:r>
      <w:r w:rsidR="00D92819">
        <w:rPr>
          <w:rFonts w:hint="eastAsia"/>
          <w:sz w:val="28"/>
          <w:szCs w:val="28"/>
        </w:rPr>
        <w:t>母公司</w:t>
      </w:r>
      <w:r w:rsidRPr="00E4498B">
        <w:rPr>
          <w:rFonts w:hint="eastAsia"/>
          <w:sz w:val="28"/>
          <w:szCs w:val="28"/>
        </w:rPr>
        <w:t>继续做细做实帮扶服务工作，修订完善了帮扶送温暖办法，进一步提高了精准识别、精准建档、精准帮扶水平</w:t>
      </w:r>
      <w:r w:rsidR="000A48F8">
        <w:rPr>
          <w:rFonts w:hint="eastAsia"/>
          <w:sz w:val="28"/>
          <w:szCs w:val="28"/>
        </w:rPr>
        <w:t>。</w:t>
      </w:r>
      <w:r w:rsidRPr="00E4498B">
        <w:rPr>
          <w:rFonts w:hint="eastAsia"/>
          <w:sz w:val="28"/>
          <w:szCs w:val="28"/>
        </w:rPr>
        <w:t>根据省委省政府关于加大城镇贫困群众脱贫解困力度的文件精神，制定了加大公司贫困职工脱贫解困力度的实施方案，对低保户和低保边缘户职工家庭，进一步拓宽了帮扶范围，加大了帮扶力度。</w:t>
      </w:r>
      <w:r w:rsidRPr="00E4498B">
        <w:rPr>
          <w:rFonts w:hint="eastAsia"/>
          <w:sz w:val="28"/>
          <w:szCs w:val="28"/>
        </w:rPr>
        <w:t>2018</w:t>
      </w:r>
      <w:r w:rsidRPr="00E4498B">
        <w:rPr>
          <w:rFonts w:hint="eastAsia"/>
          <w:sz w:val="28"/>
          <w:szCs w:val="28"/>
        </w:rPr>
        <w:t>年元旦、春节期间组织走访慰问困难职工、劳动模范等各类人员</w:t>
      </w:r>
      <w:r w:rsidRPr="00E4498B">
        <w:rPr>
          <w:rFonts w:hint="eastAsia"/>
          <w:sz w:val="28"/>
          <w:szCs w:val="28"/>
        </w:rPr>
        <w:t>1459</w:t>
      </w:r>
      <w:r w:rsidRPr="00E4498B">
        <w:rPr>
          <w:rFonts w:hint="eastAsia"/>
          <w:sz w:val="28"/>
          <w:szCs w:val="28"/>
        </w:rPr>
        <w:t>户，发放困难补助和慰问金</w:t>
      </w:r>
      <w:r w:rsidRPr="00E4498B">
        <w:rPr>
          <w:rFonts w:hint="eastAsia"/>
          <w:sz w:val="28"/>
          <w:szCs w:val="28"/>
        </w:rPr>
        <w:t>218.95</w:t>
      </w:r>
      <w:r w:rsidRPr="00E4498B">
        <w:rPr>
          <w:rFonts w:hint="eastAsia"/>
          <w:sz w:val="28"/>
          <w:szCs w:val="28"/>
        </w:rPr>
        <w:t>万元；开展金秋助学活动，为</w:t>
      </w:r>
      <w:r w:rsidRPr="00E4498B">
        <w:rPr>
          <w:rFonts w:hint="eastAsia"/>
          <w:sz w:val="28"/>
          <w:szCs w:val="28"/>
        </w:rPr>
        <w:t>187</w:t>
      </w:r>
      <w:r w:rsidRPr="00E4498B">
        <w:rPr>
          <w:rFonts w:hint="eastAsia"/>
          <w:sz w:val="28"/>
          <w:szCs w:val="28"/>
        </w:rPr>
        <w:t>名困难职工子女发放了助学金；按规定落实了公司低保户、低保边缘户家庭的水、电及物业费现金补助；向</w:t>
      </w:r>
      <w:r w:rsidRPr="00E4498B">
        <w:rPr>
          <w:rFonts w:hint="eastAsia"/>
          <w:sz w:val="28"/>
          <w:szCs w:val="28"/>
        </w:rPr>
        <w:t>223</w:t>
      </w:r>
      <w:r w:rsidRPr="00E4498B">
        <w:rPr>
          <w:rFonts w:hint="eastAsia"/>
          <w:sz w:val="28"/>
          <w:szCs w:val="28"/>
        </w:rPr>
        <w:t>名职工医疗互助会会员发放补助、慰问金</w:t>
      </w:r>
      <w:r w:rsidRPr="00E4498B">
        <w:rPr>
          <w:rFonts w:hint="eastAsia"/>
          <w:sz w:val="28"/>
          <w:szCs w:val="28"/>
        </w:rPr>
        <w:t>78.05</w:t>
      </w:r>
      <w:r w:rsidRPr="00E4498B">
        <w:rPr>
          <w:rFonts w:hint="eastAsia"/>
          <w:sz w:val="28"/>
          <w:szCs w:val="28"/>
        </w:rPr>
        <w:t>万元，其中</w:t>
      </w:r>
      <w:r w:rsidRPr="00E4498B">
        <w:rPr>
          <w:rFonts w:hint="eastAsia"/>
          <w:sz w:val="28"/>
          <w:szCs w:val="28"/>
        </w:rPr>
        <w:t>10</w:t>
      </w:r>
      <w:r w:rsidRPr="00E4498B">
        <w:rPr>
          <w:rFonts w:hint="eastAsia"/>
          <w:sz w:val="28"/>
          <w:szCs w:val="28"/>
        </w:rPr>
        <w:t>人获得</w:t>
      </w:r>
      <w:r w:rsidRPr="00E4498B">
        <w:rPr>
          <w:rFonts w:hint="eastAsia"/>
          <w:sz w:val="28"/>
          <w:szCs w:val="28"/>
        </w:rPr>
        <w:t>3</w:t>
      </w:r>
      <w:r w:rsidRPr="00E4498B">
        <w:rPr>
          <w:rFonts w:hint="eastAsia"/>
          <w:sz w:val="28"/>
          <w:szCs w:val="28"/>
        </w:rPr>
        <w:t>万元最高补助；全年安排组织</w:t>
      </w:r>
      <w:r w:rsidRPr="00E4498B">
        <w:rPr>
          <w:rFonts w:hint="eastAsia"/>
          <w:sz w:val="28"/>
          <w:szCs w:val="28"/>
        </w:rPr>
        <w:t>3785</w:t>
      </w:r>
      <w:r w:rsidRPr="00E4498B">
        <w:rPr>
          <w:rFonts w:hint="eastAsia"/>
          <w:sz w:val="28"/>
          <w:szCs w:val="28"/>
        </w:rPr>
        <w:t>名职工休养；职工互助保障会为职工办理赔付、慰问</w:t>
      </w:r>
      <w:r w:rsidRPr="00E4498B">
        <w:rPr>
          <w:rFonts w:hint="eastAsia"/>
          <w:sz w:val="28"/>
          <w:szCs w:val="28"/>
        </w:rPr>
        <w:t>299</w:t>
      </w:r>
      <w:r w:rsidRPr="00E4498B">
        <w:rPr>
          <w:rFonts w:hint="eastAsia"/>
          <w:sz w:val="28"/>
          <w:szCs w:val="28"/>
        </w:rPr>
        <w:t>人次，合计金额</w:t>
      </w:r>
      <w:r w:rsidRPr="00E4498B">
        <w:rPr>
          <w:rFonts w:hint="eastAsia"/>
          <w:sz w:val="28"/>
          <w:szCs w:val="28"/>
        </w:rPr>
        <w:t>120.08</w:t>
      </w:r>
      <w:r w:rsidRPr="00E4498B">
        <w:rPr>
          <w:rFonts w:hint="eastAsia"/>
          <w:sz w:val="28"/>
          <w:szCs w:val="28"/>
        </w:rPr>
        <w:t>万元。</w:t>
      </w:r>
      <w:r w:rsidR="002867AD" w:rsidRPr="00E4498B">
        <w:rPr>
          <w:rFonts w:hint="eastAsia"/>
          <w:sz w:val="28"/>
          <w:szCs w:val="28"/>
        </w:rPr>
        <w:t>让广大职工切身感受到了公司党政的关怀和温暖，增强了企业的凝聚力。</w:t>
      </w:r>
    </w:p>
    <w:p w:rsidR="000A48F8" w:rsidRPr="00E4031A" w:rsidRDefault="000A48F8" w:rsidP="008D3215">
      <w:pPr>
        <w:spacing w:line="360" w:lineRule="auto"/>
        <w:ind w:firstLineChars="213" w:firstLine="596"/>
        <w:rPr>
          <w:rFonts w:ascii="宋体" w:hAnsi="宋体"/>
          <w:sz w:val="28"/>
          <w:szCs w:val="28"/>
          <w:highlight w:val="yellow"/>
        </w:rPr>
      </w:pPr>
    </w:p>
    <w:p w:rsidR="00B138E1" w:rsidRPr="000A48F8" w:rsidRDefault="00B138E1" w:rsidP="00B138E1">
      <w:pPr>
        <w:rPr>
          <w:b/>
          <w:sz w:val="32"/>
          <w:szCs w:val="32"/>
        </w:rPr>
      </w:pPr>
      <w:r w:rsidRPr="000A48F8">
        <w:rPr>
          <w:b/>
          <w:sz w:val="32"/>
          <w:szCs w:val="32"/>
        </w:rPr>
        <w:t xml:space="preserve">5.3 </w:t>
      </w:r>
      <w:r w:rsidRPr="000A48F8">
        <w:rPr>
          <w:rFonts w:hint="eastAsia"/>
          <w:b/>
          <w:sz w:val="32"/>
          <w:szCs w:val="32"/>
        </w:rPr>
        <w:t>社区责任</w:t>
      </w:r>
    </w:p>
    <w:p w:rsidR="00B138E1" w:rsidRPr="000A48F8" w:rsidRDefault="002867AD" w:rsidP="00B138E1">
      <w:pPr>
        <w:ind w:firstLineChars="192" w:firstLine="538"/>
        <w:rPr>
          <w:sz w:val="28"/>
          <w:szCs w:val="28"/>
        </w:rPr>
      </w:pPr>
      <w:r w:rsidRPr="000A48F8">
        <w:rPr>
          <w:rFonts w:hint="eastAsia"/>
          <w:sz w:val="28"/>
          <w:szCs w:val="28"/>
        </w:rPr>
        <w:t>201</w:t>
      </w:r>
      <w:r w:rsidR="000A48F8" w:rsidRPr="000A48F8">
        <w:rPr>
          <w:rFonts w:hint="eastAsia"/>
          <w:sz w:val="28"/>
          <w:szCs w:val="28"/>
        </w:rPr>
        <w:t>8</w:t>
      </w:r>
      <w:r w:rsidR="00C26175" w:rsidRPr="000A48F8">
        <w:rPr>
          <w:rFonts w:hint="eastAsia"/>
          <w:sz w:val="28"/>
          <w:szCs w:val="28"/>
        </w:rPr>
        <w:t>年</w:t>
      </w:r>
      <w:r w:rsidR="00B138E1" w:rsidRPr="000A48F8">
        <w:rPr>
          <w:rFonts w:hint="eastAsia"/>
          <w:sz w:val="28"/>
          <w:szCs w:val="28"/>
        </w:rPr>
        <w:t>，</w:t>
      </w:r>
      <w:r w:rsidR="00C26175" w:rsidRPr="000A48F8">
        <w:rPr>
          <w:rFonts w:hint="eastAsia"/>
          <w:sz w:val="28"/>
          <w:szCs w:val="28"/>
        </w:rPr>
        <w:t>江西铜业</w:t>
      </w:r>
      <w:r w:rsidR="00A9166A" w:rsidRPr="000A48F8">
        <w:rPr>
          <w:rFonts w:hint="eastAsia"/>
          <w:sz w:val="28"/>
          <w:szCs w:val="28"/>
        </w:rPr>
        <w:t>积极承担企业社会责任，随着自身经济效益的</w:t>
      </w:r>
      <w:r w:rsidR="00B138E1" w:rsidRPr="000A48F8">
        <w:rPr>
          <w:rFonts w:hint="eastAsia"/>
          <w:sz w:val="28"/>
          <w:szCs w:val="28"/>
        </w:rPr>
        <w:t>提高，我们也时刻提醒着自己肩负的社区责任。</w:t>
      </w:r>
    </w:p>
    <w:p w:rsidR="00B138E1" w:rsidRPr="000A48F8" w:rsidRDefault="00B138E1" w:rsidP="004A5840">
      <w:pPr>
        <w:spacing w:line="360" w:lineRule="auto"/>
        <w:ind w:firstLineChars="200" w:firstLine="562"/>
        <w:rPr>
          <w:rFonts w:ascii="仿宋" w:eastAsia="仿宋" w:hAnsi="仿宋" w:cs="仿宋"/>
          <w:kern w:val="0"/>
          <w:sz w:val="32"/>
          <w:szCs w:val="32"/>
        </w:rPr>
      </w:pPr>
      <w:r w:rsidRPr="000A48F8">
        <w:rPr>
          <w:rFonts w:hint="eastAsia"/>
          <w:b/>
          <w:sz w:val="28"/>
          <w:szCs w:val="28"/>
        </w:rPr>
        <w:t>定点扶贫。</w:t>
      </w:r>
      <w:r w:rsidR="00C238C3" w:rsidRPr="000A48F8">
        <w:rPr>
          <w:rFonts w:hint="eastAsia"/>
          <w:sz w:val="28"/>
          <w:szCs w:val="28"/>
        </w:rPr>
        <w:t>公司建立了定点包扶工作机制确定了以项目建设为主，适当辅之以产业扶贫、教育扶贫、文化扶贫的帮扶思路，开展精准帮</w:t>
      </w:r>
      <w:r w:rsidR="00C238C3" w:rsidRPr="000A48F8">
        <w:rPr>
          <w:rFonts w:hint="eastAsia"/>
          <w:sz w:val="28"/>
          <w:szCs w:val="28"/>
        </w:rPr>
        <w:lastRenderedPageBreak/>
        <w:t>扶工作，取得明显成效。</w:t>
      </w:r>
      <w:r w:rsidRPr="000A48F8">
        <w:rPr>
          <w:rFonts w:hint="eastAsia"/>
          <w:sz w:val="28"/>
          <w:szCs w:val="28"/>
        </w:rPr>
        <w:t>本公司通过定点扶贫，</w:t>
      </w:r>
      <w:r w:rsidR="00C238C3" w:rsidRPr="000A48F8">
        <w:rPr>
          <w:rFonts w:hint="eastAsia"/>
          <w:sz w:val="28"/>
          <w:szCs w:val="28"/>
        </w:rPr>
        <w:t>不仅让贫困家庭得到了经济资助，更重要的是帮助他们解决了就业问题，增加了收入，实现了从“输血</w:t>
      </w:r>
      <w:r w:rsidR="00C238C3" w:rsidRPr="000A48F8">
        <w:rPr>
          <w:sz w:val="28"/>
          <w:szCs w:val="28"/>
        </w:rPr>
        <w:t>”</w:t>
      </w:r>
      <w:r w:rsidR="00C238C3" w:rsidRPr="000A48F8">
        <w:rPr>
          <w:rFonts w:hint="eastAsia"/>
          <w:sz w:val="28"/>
          <w:szCs w:val="28"/>
        </w:rPr>
        <w:t>到“造血</w:t>
      </w:r>
      <w:r w:rsidR="00C238C3" w:rsidRPr="000A48F8">
        <w:rPr>
          <w:sz w:val="28"/>
          <w:szCs w:val="28"/>
        </w:rPr>
        <w:t>”</w:t>
      </w:r>
      <w:r w:rsidR="00C238C3" w:rsidRPr="000A48F8">
        <w:rPr>
          <w:rFonts w:hint="eastAsia"/>
          <w:sz w:val="28"/>
          <w:szCs w:val="28"/>
        </w:rPr>
        <w:t>的转变。</w:t>
      </w:r>
    </w:p>
    <w:p w:rsidR="00B138E1" w:rsidRPr="000A48F8" w:rsidRDefault="00B138E1" w:rsidP="00B138E1">
      <w:pPr>
        <w:ind w:firstLineChars="192" w:firstLine="540"/>
        <w:rPr>
          <w:sz w:val="28"/>
          <w:szCs w:val="28"/>
        </w:rPr>
      </w:pPr>
      <w:r w:rsidRPr="000A48F8">
        <w:rPr>
          <w:rFonts w:hint="eastAsia"/>
          <w:b/>
          <w:sz w:val="28"/>
          <w:szCs w:val="28"/>
        </w:rPr>
        <w:t>慈善捐赠。</w:t>
      </w:r>
      <w:r w:rsidRPr="000A48F8">
        <w:rPr>
          <w:rFonts w:hint="eastAsia"/>
          <w:sz w:val="28"/>
          <w:szCs w:val="28"/>
        </w:rPr>
        <w:t>在历次的重大灾难面前，公司在抢险救灾，扶危济困、救助孤残工作中，用自己无私的行动履行着社会职责。</w:t>
      </w:r>
      <w:r w:rsidR="009C5E29" w:rsidRPr="000A48F8">
        <w:rPr>
          <w:rFonts w:hint="eastAsia"/>
          <w:sz w:val="28"/>
          <w:szCs w:val="28"/>
        </w:rPr>
        <w:t>从</w:t>
      </w:r>
      <w:r w:rsidR="009C5E29" w:rsidRPr="000A48F8">
        <w:rPr>
          <w:rFonts w:hint="eastAsia"/>
          <w:sz w:val="28"/>
          <w:szCs w:val="28"/>
        </w:rPr>
        <w:t>2010-</w:t>
      </w:r>
      <w:r w:rsidR="002867AD" w:rsidRPr="000A48F8">
        <w:rPr>
          <w:rFonts w:hint="eastAsia"/>
          <w:sz w:val="28"/>
          <w:szCs w:val="28"/>
        </w:rPr>
        <w:t>201</w:t>
      </w:r>
      <w:r w:rsidR="000A48F8" w:rsidRPr="000A48F8">
        <w:rPr>
          <w:rFonts w:hint="eastAsia"/>
          <w:sz w:val="28"/>
          <w:szCs w:val="28"/>
        </w:rPr>
        <w:t>8</w:t>
      </w:r>
      <w:r w:rsidR="009C5E29" w:rsidRPr="000A48F8">
        <w:rPr>
          <w:rFonts w:hint="eastAsia"/>
          <w:sz w:val="28"/>
          <w:szCs w:val="28"/>
        </w:rPr>
        <w:t>年，江西铜业</w:t>
      </w:r>
      <w:r w:rsidR="005B2EF8" w:rsidRPr="000A48F8">
        <w:rPr>
          <w:rFonts w:hint="eastAsia"/>
          <w:sz w:val="28"/>
          <w:szCs w:val="28"/>
        </w:rPr>
        <w:t>累计</w:t>
      </w:r>
      <w:r w:rsidR="009C5E29" w:rsidRPr="000A48F8">
        <w:rPr>
          <w:rFonts w:hint="eastAsia"/>
          <w:sz w:val="28"/>
          <w:szCs w:val="28"/>
        </w:rPr>
        <w:t>捐款上亿元用于对公司及权属企业周边社区的捐资助学、医疗救助、扶弱助残、文化帮扶、灾害救助与新农村建设等方面的公益事业。公司还通过座谈、实地考察等方式对近年来实施的公益项目开展抽样调查，实施捐赠后评估，形成</w:t>
      </w:r>
      <w:r w:rsidR="001D578B" w:rsidRPr="000A48F8">
        <w:rPr>
          <w:rFonts w:hint="eastAsia"/>
          <w:sz w:val="28"/>
          <w:szCs w:val="28"/>
        </w:rPr>
        <w:t>公益项目后评估调研报告。</w:t>
      </w:r>
    </w:p>
    <w:p w:rsidR="00B138E1" w:rsidRPr="000A48F8" w:rsidRDefault="00B138E1" w:rsidP="00B138E1">
      <w:pPr>
        <w:ind w:firstLineChars="192" w:firstLine="540"/>
        <w:rPr>
          <w:sz w:val="28"/>
          <w:szCs w:val="28"/>
        </w:rPr>
      </w:pPr>
      <w:r w:rsidRPr="000A48F8">
        <w:rPr>
          <w:rFonts w:hint="eastAsia"/>
          <w:b/>
          <w:sz w:val="28"/>
          <w:szCs w:val="28"/>
        </w:rPr>
        <w:t>带动地方经济发展。</w:t>
      </w:r>
      <w:r w:rsidRPr="000A48F8">
        <w:rPr>
          <w:rFonts w:hint="eastAsia"/>
          <w:sz w:val="28"/>
          <w:szCs w:val="28"/>
        </w:rPr>
        <w:t>江西铜业充分发挥了龙头企业的核心作用，为带动</w:t>
      </w:r>
      <w:r w:rsidR="005B2EF8" w:rsidRPr="000A48F8">
        <w:rPr>
          <w:rFonts w:hint="eastAsia"/>
          <w:sz w:val="28"/>
          <w:szCs w:val="28"/>
        </w:rPr>
        <w:t>企业所在地</w:t>
      </w:r>
      <w:r w:rsidRPr="000A48F8">
        <w:rPr>
          <w:rFonts w:hint="eastAsia"/>
          <w:sz w:val="28"/>
          <w:szCs w:val="28"/>
        </w:rPr>
        <w:t>地区经济持续、健康发展，解决就业发挥了重要作用，并促进了地区相关产业的发展。</w:t>
      </w:r>
    </w:p>
    <w:p w:rsidR="00B138E1" w:rsidRPr="000A48F8" w:rsidRDefault="00B138E1" w:rsidP="00B138E1">
      <w:pPr>
        <w:rPr>
          <w:b/>
          <w:sz w:val="32"/>
          <w:szCs w:val="32"/>
        </w:rPr>
      </w:pPr>
      <w:r w:rsidRPr="000A48F8">
        <w:rPr>
          <w:b/>
          <w:sz w:val="32"/>
          <w:szCs w:val="32"/>
        </w:rPr>
        <w:t xml:space="preserve">5.4 </w:t>
      </w:r>
      <w:r w:rsidRPr="000A48F8">
        <w:rPr>
          <w:rFonts w:hint="eastAsia"/>
          <w:b/>
          <w:sz w:val="32"/>
          <w:szCs w:val="32"/>
        </w:rPr>
        <w:t>品质管理</w:t>
      </w:r>
    </w:p>
    <w:p w:rsidR="001A36C2" w:rsidRPr="006F70B6" w:rsidRDefault="004A5840" w:rsidP="006F70B6">
      <w:pPr>
        <w:ind w:firstLineChars="192" w:firstLine="538"/>
        <w:rPr>
          <w:sz w:val="28"/>
          <w:szCs w:val="28"/>
        </w:rPr>
      </w:pPr>
      <w:r w:rsidRPr="000A48F8">
        <w:rPr>
          <w:rFonts w:hint="eastAsia"/>
          <w:sz w:val="28"/>
          <w:szCs w:val="28"/>
        </w:rPr>
        <w:t>本公司始终相信卓越的品牌要靠一流的质量来铸就。公司自成立以来，始终坚持“质量兴企”的思想和“品质源于细节”的质量观，强化质量管理，构建现代化质量管控体系，先后获得全国“卓越管理组织”奖、全国质量工作先进集体、江西省首届井岗质量奖、江西省计量工作先进单位等荣誉称号。</w:t>
      </w:r>
      <w:r w:rsidRPr="000A48F8">
        <w:rPr>
          <w:rFonts w:hint="eastAsia"/>
          <w:sz w:val="28"/>
          <w:szCs w:val="28"/>
        </w:rPr>
        <w:br/>
        <w:t xml:space="preserve">    </w:t>
      </w:r>
      <w:r w:rsidRPr="000A48F8">
        <w:rPr>
          <w:rFonts w:hint="eastAsia"/>
          <w:sz w:val="28"/>
          <w:szCs w:val="28"/>
        </w:rPr>
        <w:t>公司把顾客的利益、企业的信誉作为公司长久发展的支撑，不因事小而不为。积极应对客户投诉，及时处理计质量异议，</w:t>
      </w:r>
      <w:r w:rsidR="006F70B6" w:rsidRPr="000A48F8">
        <w:rPr>
          <w:rFonts w:hint="eastAsia"/>
          <w:sz w:val="28"/>
          <w:szCs w:val="28"/>
        </w:rPr>
        <w:t>成立了原料和产品计质量争议处理委员会；建立了以公司总部为中心，</w:t>
      </w:r>
      <w:r w:rsidRPr="000A48F8">
        <w:rPr>
          <w:rFonts w:hint="eastAsia"/>
          <w:sz w:val="28"/>
          <w:szCs w:val="28"/>
        </w:rPr>
        <w:t>辐射华南、</w:t>
      </w:r>
      <w:r w:rsidRPr="000A48F8">
        <w:rPr>
          <w:rFonts w:hint="eastAsia"/>
          <w:sz w:val="28"/>
          <w:szCs w:val="28"/>
        </w:rPr>
        <w:lastRenderedPageBreak/>
        <w:t>华东、西南和华北的全国营销网络体系；始终坚持每年召开用户座谈会，并委托权威机构进行第三方用户满意评价调查，获取产品质量改进信息。</w:t>
      </w:r>
    </w:p>
    <w:p w:rsidR="004A5840" w:rsidRPr="00255B27" w:rsidRDefault="004A5840" w:rsidP="004A5840">
      <w:pPr>
        <w:ind w:firstLineChars="200" w:firstLine="560"/>
        <w:rPr>
          <w:bCs/>
          <w:sz w:val="28"/>
          <w:szCs w:val="28"/>
        </w:rPr>
      </w:pPr>
    </w:p>
    <w:p w:rsidR="00B138E1" w:rsidRPr="00255B27" w:rsidRDefault="00B138E1" w:rsidP="00B138E1">
      <w:pPr>
        <w:rPr>
          <w:b/>
          <w:sz w:val="32"/>
          <w:szCs w:val="32"/>
        </w:rPr>
      </w:pPr>
      <w:r w:rsidRPr="00255B27">
        <w:rPr>
          <w:b/>
          <w:sz w:val="32"/>
          <w:szCs w:val="32"/>
        </w:rPr>
        <w:t xml:space="preserve">6  </w:t>
      </w:r>
      <w:r w:rsidR="00A7364B">
        <w:rPr>
          <w:rFonts w:hint="eastAsia"/>
          <w:b/>
          <w:sz w:val="32"/>
          <w:szCs w:val="32"/>
        </w:rPr>
        <w:t>环境保护</w:t>
      </w:r>
    </w:p>
    <w:p w:rsidR="007F5C08" w:rsidRPr="007F5C08" w:rsidRDefault="004A2FB6" w:rsidP="007F5C08">
      <w:pPr>
        <w:spacing w:line="560" w:lineRule="exact"/>
        <w:ind w:firstLineChars="200" w:firstLine="560"/>
        <w:jc w:val="left"/>
        <w:rPr>
          <w:sz w:val="28"/>
          <w:szCs w:val="28"/>
        </w:rPr>
      </w:pPr>
      <w:r w:rsidRPr="007F5C08">
        <w:rPr>
          <w:rFonts w:hint="eastAsia"/>
          <w:sz w:val="28"/>
          <w:szCs w:val="28"/>
        </w:rPr>
        <w:t>2018</w:t>
      </w:r>
      <w:r w:rsidRPr="007F5C08">
        <w:rPr>
          <w:rFonts w:hint="eastAsia"/>
          <w:sz w:val="28"/>
          <w:szCs w:val="28"/>
        </w:rPr>
        <w:t>年，公司持续推进重金属污染防治、大气污染防治、废水治理、植被恢复等重点工程，批复一大批生态环保项目建设，保卫蓝天，保护碧水，积极践行生态文明，建设美丽江铜。</w:t>
      </w:r>
      <w:r w:rsidR="007F5C08">
        <w:rPr>
          <w:rFonts w:hint="eastAsia"/>
          <w:sz w:val="28"/>
          <w:szCs w:val="28"/>
        </w:rPr>
        <w:t>其中</w:t>
      </w:r>
      <w:r w:rsidR="007F5C08" w:rsidRPr="007F5C08">
        <w:rPr>
          <w:rFonts w:hint="eastAsia"/>
          <w:sz w:val="28"/>
          <w:szCs w:val="28"/>
        </w:rPr>
        <w:t>，</w:t>
      </w:r>
      <w:r w:rsidR="007F5C08">
        <w:rPr>
          <w:rFonts w:hint="eastAsia"/>
          <w:sz w:val="28"/>
          <w:szCs w:val="28"/>
        </w:rPr>
        <w:t>德兴铜矿</w:t>
      </w:r>
      <w:r w:rsidR="007F5C08" w:rsidRPr="007F5C08">
        <w:rPr>
          <w:rFonts w:hint="eastAsia"/>
          <w:sz w:val="28"/>
          <w:szCs w:val="28"/>
        </w:rPr>
        <w:t>废石胶带排土场道路生态复垦、杨桃坞排土场东侧生态复垦工程工已完成并进入后期养护，</w:t>
      </w:r>
      <w:r w:rsidR="007F5C08">
        <w:rPr>
          <w:rFonts w:hint="eastAsia"/>
          <w:sz w:val="28"/>
          <w:szCs w:val="28"/>
        </w:rPr>
        <w:t>德兴</w:t>
      </w:r>
      <w:r w:rsidR="007F5C08" w:rsidRPr="007F5C08">
        <w:rPr>
          <w:rFonts w:hint="eastAsia"/>
          <w:sz w:val="28"/>
          <w:szCs w:val="28"/>
        </w:rPr>
        <w:t>富家坞东门截渗坝与东侧清污分流工程、</w:t>
      </w:r>
      <w:r w:rsidR="007F5C08" w:rsidRPr="007F5C08">
        <w:rPr>
          <w:rFonts w:hint="eastAsia"/>
          <w:sz w:val="28"/>
          <w:szCs w:val="28"/>
        </w:rPr>
        <w:t>6#</w:t>
      </w:r>
      <w:r w:rsidR="007F5C08" w:rsidRPr="007F5C08">
        <w:rPr>
          <w:rFonts w:hint="eastAsia"/>
          <w:sz w:val="28"/>
          <w:szCs w:val="28"/>
        </w:rPr>
        <w:t>、</w:t>
      </w:r>
      <w:r w:rsidR="007F5C08" w:rsidRPr="007F5C08">
        <w:rPr>
          <w:rFonts w:hint="eastAsia"/>
          <w:sz w:val="28"/>
          <w:szCs w:val="28"/>
        </w:rPr>
        <w:t>7#</w:t>
      </w:r>
      <w:r w:rsidR="007F5C08" w:rsidRPr="007F5C08">
        <w:rPr>
          <w:rFonts w:hint="eastAsia"/>
          <w:sz w:val="28"/>
          <w:szCs w:val="28"/>
        </w:rPr>
        <w:t>公路废水收集工程也已完成，大坞河应急处置设施已建成，新建祝家酸性水调节库已开展坝基清理和清污分流建设（因环保督察“回头看”要求，目前正在编制库区防渗方案，已暂停建设）；贵冶亚砷酸环集改造工程已投入运行，二系统环集脱硫塔设备制作安装二节，脱硫区域地基基础、布袋设备地基基础施工完成，循环水池底板钢筋安装完成；</w:t>
      </w:r>
      <w:r w:rsidR="007F5C08">
        <w:rPr>
          <w:rFonts w:hint="eastAsia"/>
          <w:sz w:val="28"/>
          <w:szCs w:val="28"/>
        </w:rPr>
        <w:t>永平铜矿</w:t>
      </w:r>
      <w:r w:rsidR="007F5C08" w:rsidRPr="007F5C08">
        <w:rPr>
          <w:rFonts w:hint="eastAsia"/>
          <w:sz w:val="28"/>
          <w:szCs w:val="28"/>
        </w:rPr>
        <w:t>南部排土场已复绿</w:t>
      </w:r>
      <w:r w:rsidR="007F5C08" w:rsidRPr="007F5C08">
        <w:rPr>
          <w:rFonts w:hint="eastAsia"/>
          <w:sz w:val="28"/>
          <w:szCs w:val="28"/>
        </w:rPr>
        <w:t>9.5</w:t>
      </w:r>
      <w:r w:rsidR="007F5C08" w:rsidRPr="007F5C08">
        <w:rPr>
          <w:rFonts w:hint="eastAsia"/>
          <w:sz w:val="28"/>
          <w:szCs w:val="28"/>
        </w:rPr>
        <w:t>公顷、西部排土场清污分流工程已完成形象进度</w:t>
      </w:r>
      <w:r w:rsidR="007F5C08" w:rsidRPr="007F5C08">
        <w:rPr>
          <w:rFonts w:hint="eastAsia"/>
          <w:sz w:val="28"/>
          <w:szCs w:val="28"/>
        </w:rPr>
        <w:t>50%</w:t>
      </w:r>
      <w:r w:rsidR="007F5C08" w:rsidRPr="007F5C08">
        <w:rPr>
          <w:rFonts w:hint="eastAsia"/>
          <w:sz w:val="28"/>
          <w:szCs w:val="28"/>
        </w:rPr>
        <w:t>；武山</w:t>
      </w:r>
      <w:r w:rsidR="007F5C08">
        <w:rPr>
          <w:rFonts w:hint="eastAsia"/>
          <w:sz w:val="28"/>
          <w:szCs w:val="28"/>
        </w:rPr>
        <w:t>铜矿</w:t>
      </w:r>
      <w:r w:rsidR="007F5C08" w:rsidRPr="007F5C08">
        <w:rPr>
          <w:rFonts w:hint="eastAsia"/>
          <w:sz w:val="28"/>
          <w:szCs w:val="28"/>
        </w:rPr>
        <w:t>废石堆场植被恢复已完工并进入后期养护；银山矿业废水综合治理新建硫化锌项目也在施工过程中，预计年底投入试运行。</w:t>
      </w:r>
    </w:p>
    <w:p w:rsidR="004A2FB6" w:rsidRPr="007F5C08" w:rsidRDefault="007F5C08" w:rsidP="004A2FB6">
      <w:pPr>
        <w:spacing w:line="560" w:lineRule="exact"/>
        <w:ind w:firstLineChars="200" w:firstLine="560"/>
        <w:jc w:val="left"/>
        <w:rPr>
          <w:sz w:val="28"/>
          <w:szCs w:val="28"/>
        </w:rPr>
      </w:pPr>
      <w:r>
        <w:rPr>
          <w:rFonts w:hint="eastAsia"/>
          <w:sz w:val="28"/>
          <w:szCs w:val="28"/>
        </w:rPr>
        <w:t>公司</w:t>
      </w:r>
      <w:r w:rsidR="004A2FB6" w:rsidRPr="007F5C08">
        <w:rPr>
          <w:rFonts w:hint="eastAsia"/>
          <w:sz w:val="28"/>
          <w:szCs w:val="28"/>
        </w:rPr>
        <w:t>积极参与多项国家环保法规或标准立法工作，组织相关单位和专家对环保部</w:t>
      </w:r>
      <w:r w:rsidR="004A2FB6" w:rsidRPr="007F5C08">
        <w:rPr>
          <w:sz w:val="28"/>
          <w:szCs w:val="28"/>
        </w:rPr>
        <w:t>《排污单位自行监测技术指南有色金属冶炼工业</w:t>
      </w:r>
      <w:r w:rsidR="004A2FB6" w:rsidRPr="007F5C08">
        <w:rPr>
          <w:rFonts w:hint="eastAsia"/>
          <w:sz w:val="28"/>
          <w:szCs w:val="28"/>
        </w:rPr>
        <w:t>（征求意见稿）</w:t>
      </w:r>
      <w:r w:rsidR="004A2FB6" w:rsidRPr="007F5C08">
        <w:rPr>
          <w:sz w:val="28"/>
          <w:szCs w:val="28"/>
        </w:rPr>
        <w:t>》</w:t>
      </w:r>
      <w:r w:rsidR="004A2FB6" w:rsidRPr="007F5C08">
        <w:rPr>
          <w:rFonts w:hint="eastAsia"/>
          <w:sz w:val="28"/>
          <w:szCs w:val="28"/>
        </w:rPr>
        <w:t>（环办标征函﹝</w:t>
      </w:r>
      <w:r w:rsidR="004A2FB6" w:rsidRPr="007F5C08">
        <w:rPr>
          <w:rFonts w:hint="eastAsia"/>
          <w:sz w:val="28"/>
          <w:szCs w:val="28"/>
        </w:rPr>
        <w:t>2018</w:t>
      </w:r>
      <w:r w:rsidR="004A2FB6" w:rsidRPr="007F5C08">
        <w:rPr>
          <w:rFonts w:hint="eastAsia"/>
          <w:sz w:val="28"/>
          <w:szCs w:val="28"/>
        </w:rPr>
        <w:t>﹞</w:t>
      </w:r>
      <w:r w:rsidR="004A2FB6" w:rsidRPr="007F5C08">
        <w:rPr>
          <w:rFonts w:hint="eastAsia"/>
          <w:sz w:val="28"/>
          <w:szCs w:val="28"/>
        </w:rPr>
        <w:t>2</w:t>
      </w:r>
      <w:r w:rsidR="004A2FB6" w:rsidRPr="007F5C08">
        <w:rPr>
          <w:rFonts w:hint="eastAsia"/>
          <w:sz w:val="28"/>
          <w:szCs w:val="28"/>
        </w:rPr>
        <w:t>号）、全国人大法工委“土壤污染污防治法草案”、《江西省国土资源厅办公室关于开展“推进山水林田湖草综合整治修复，服务生态文明建设”调研的函》（赣国土资办</w:t>
      </w:r>
      <w:r w:rsidR="004A2FB6" w:rsidRPr="007F5C08">
        <w:rPr>
          <w:rFonts w:hint="eastAsia"/>
          <w:sz w:val="28"/>
          <w:szCs w:val="28"/>
        </w:rPr>
        <w:lastRenderedPageBreak/>
        <w:t>函〔</w:t>
      </w:r>
      <w:r w:rsidR="004A2FB6" w:rsidRPr="007F5C08">
        <w:rPr>
          <w:rFonts w:hint="eastAsia"/>
          <w:sz w:val="28"/>
          <w:szCs w:val="28"/>
        </w:rPr>
        <w:t>2018</w:t>
      </w:r>
      <w:r w:rsidR="004A2FB6" w:rsidRPr="007F5C08">
        <w:rPr>
          <w:rFonts w:hint="eastAsia"/>
          <w:sz w:val="28"/>
          <w:szCs w:val="28"/>
        </w:rPr>
        <w:t>〕</w:t>
      </w:r>
      <w:r w:rsidR="004A2FB6" w:rsidRPr="007F5C08">
        <w:rPr>
          <w:rFonts w:hint="eastAsia"/>
          <w:sz w:val="28"/>
          <w:szCs w:val="28"/>
        </w:rPr>
        <w:t xml:space="preserve">93 </w:t>
      </w:r>
      <w:r w:rsidR="004A2FB6" w:rsidRPr="007F5C08">
        <w:rPr>
          <w:rFonts w:hint="eastAsia"/>
          <w:sz w:val="28"/>
          <w:szCs w:val="28"/>
        </w:rPr>
        <w:t>号）相关条款，认真组织研讨，并结合自身实际和利益，形成江铜意见，并得到他们的认可，发挥了江铜在国家相关法规和标准制定过程中的影响力。</w:t>
      </w:r>
    </w:p>
    <w:p w:rsidR="00CC140E" w:rsidRPr="00255B27" w:rsidRDefault="00CC140E" w:rsidP="00A7364B">
      <w:pPr>
        <w:ind w:firstLineChars="200" w:firstLine="560"/>
        <w:jc w:val="left"/>
        <w:rPr>
          <w:rFonts w:ascii="宋体" w:hAnsi="宋体"/>
          <w:bCs/>
          <w:sz w:val="28"/>
          <w:szCs w:val="28"/>
        </w:rPr>
      </w:pPr>
    </w:p>
    <w:p w:rsidR="00444335" w:rsidRPr="00255B27" w:rsidRDefault="00444335" w:rsidP="00444335">
      <w:pPr>
        <w:rPr>
          <w:b/>
          <w:sz w:val="32"/>
          <w:szCs w:val="32"/>
        </w:rPr>
      </w:pPr>
      <w:r w:rsidRPr="00255B27">
        <w:rPr>
          <w:b/>
          <w:sz w:val="32"/>
          <w:szCs w:val="32"/>
        </w:rPr>
        <w:t>7</w:t>
      </w:r>
      <w:r w:rsidR="00A7364B" w:rsidRPr="00255B27">
        <w:rPr>
          <w:rFonts w:hint="eastAsia"/>
          <w:b/>
          <w:sz w:val="32"/>
          <w:szCs w:val="32"/>
        </w:rPr>
        <w:t>节能减排</w:t>
      </w:r>
    </w:p>
    <w:p w:rsidR="00664D44" w:rsidRDefault="00A7364B" w:rsidP="00664D44">
      <w:pPr>
        <w:pStyle w:val="a5"/>
        <w:tabs>
          <w:tab w:val="left" w:pos="993"/>
          <w:tab w:val="left" w:pos="1134"/>
        </w:tabs>
        <w:ind w:rightChars="-73" w:right="-153" w:firstLine="560"/>
        <w:rPr>
          <w:rFonts w:ascii="宋体" w:hAnsi="宋体"/>
          <w:sz w:val="28"/>
          <w:szCs w:val="28"/>
        </w:rPr>
      </w:pPr>
      <w:r w:rsidRPr="00255B27">
        <w:rPr>
          <w:rFonts w:ascii="宋体" w:hAnsi="宋体" w:hint="eastAsia"/>
          <w:bCs/>
          <w:sz w:val="28"/>
          <w:szCs w:val="28"/>
        </w:rPr>
        <w:t>公司在有效使用资源（包括能源、水及其他原材料）方面，严格执行《中华人民共和国水利法》、《中华人民共和国电力法》、《中华人民共和国能源法》、《中华人民共和国能源节约法》等相关法律、法规。</w:t>
      </w:r>
      <w:r>
        <w:rPr>
          <w:rFonts w:ascii="宋体" w:hAnsi="宋体" w:hint="eastAsia"/>
          <w:sz w:val="28"/>
          <w:szCs w:val="28"/>
        </w:rPr>
        <w:t xml:space="preserve"> </w:t>
      </w:r>
    </w:p>
    <w:p w:rsidR="00A7364B" w:rsidRPr="00A928FA" w:rsidRDefault="00A7364B" w:rsidP="00A928FA">
      <w:pPr>
        <w:spacing w:line="560" w:lineRule="exact"/>
        <w:ind w:firstLineChars="200" w:firstLine="560"/>
        <w:jc w:val="left"/>
        <w:rPr>
          <w:rFonts w:ascii="宋体" w:hAnsi="宋体"/>
          <w:sz w:val="28"/>
          <w:szCs w:val="28"/>
        </w:rPr>
      </w:pPr>
      <w:r w:rsidRPr="00255B27">
        <w:rPr>
          <w:rFonts w:ascii="宋体" w:hAnsi="宋体" w:hint="eastAsia"/>
          <w:sz w:val="28"/>
          <w:szCs w:val="28"/>
        </w:rPr>
        <w:t>201</w:t>
      </w:r>
      <w:r w:rsidR="00A928FA">
        <w:rPr>
          <w:rFonts w:ascii="宋体" w:hAnsi="宋体" w:hint="eastAsia"/>
          <w:sz w:val="28"/>
          <w:szCs w:val="28"/>
        </w:rPr>
        <w:t>8</w:t>
      </w:r>
      <w:r w:rsidRPr="00255B27">
        <w:rPr>
          <w:rFonts w:ascii="宋体" w:hAnsi="宋体" w:hint="eastAsia"/>
          <w:sz w:val="28"/>
          <w:szCs w:val="28"/>
        </w:rPr>
        <w:t>年</w:t>
      </w:r>
      <w:r>
        <w:rPr>
          <w:rFonts w:ascii="宋体" w:hAnsi="宋体" w:hint="eastAsia"/>
          <w:sz w:val="28"/>
          <w:szCs w:val="28"/>
        </w:rPr>
        <w:t>，</w:t>
      </w:r>
      <w:r w:rsidR="00FF3581">
        <w:rPr>
          <w:rFonts w:ascii="宋体" w:hAnsi="宋体" w:hint="eastAsia"/>
          <w:sz w:val="28"/>
          <w:szCs w:val="28"/>
        </w:rPr>
        <w:t>公司</w:t>
      </w:r>
      <w:r w:rsidRPr="00E426B0">
        <w:rPr>
          <w:rFonts w:ascii="宋体" w:hAnsi="宋体" w:hint="eastAsia"/>
          <w:sz w:val="28"/>
          <w:szCs w:val="28"/>
        </w:rPr>
        <w:t>持续开展各种形式的节能攻关活动。依托技术进步，</w:t>
      </w:r>
      <w:r w:rsidR="00FF3581">
        <w:rPr>
          <w:rFonts w:ascii="宋体" w:hAnsi="宋体" w:hint="eastAsia"/>
          <w:sz w:val="28"/>
          <w:szCs w:val="28"/>
        </w:rPr>
        <w:t>注重内涵发展，提升</w:t>
      </w:r>
      <w:r w:rsidRPr="00E426B0">
        <w:rPr>
          <w:rFonts w:ascii="宋体" w:hAnsi="宋体" w:hint="eastAsia"/>
          <w:sz w:val="28"/>
          <w:szCs w:val="28"/>
        </w:rPr>
        <w:t>创新能力，拓宽了降耗空间，使得</w:t>
      </w:r>
      <w:r>
        <w:rPr>
          <w:rFonts w:ascii="宋体" w:hAnsi="宋体" w:hint="eastAsia"/>
          <w:sz w:val="28"/>
          <w:szCs w:val="28"/>
        </w:rPr>
        <w:t>公司</w:t>
      </w:r>
      <w:r w:rsidRPr="00E426B0">
        <w:rPr>
          <w:rFonts w:ascii="宋体" w:hAnsi="宋体" w:hint="eastAsia"/>
          <w:sz w:val="28"/>
          <w:szCs w:val="28"/>
        </w:rPr>
        <w:t>指标不断优化，能耗</w:t>
      </w:r>
      <w:r w:rsidR="00FF3581">
        <w:rPr>
          <w:rFonts w:ascii="宋体" w:hAnsi="宋体" w:hint="eastAsia"/>
          <w:sz w:val="28"/>
          <w:szCs w:val="28"/>
        </w:rPr>
        <w:t>下降</w:t>
      </w:r>
      <w:r w:rsidRPr="00E426B0">
        <w:rPr>
          <w:rFonts w:ascii="宋体" w:hAnsi="宋体" w:hint="eastAsia"/>
          <w:sz w:val="28"/>
          <w:szCs w:val="28"/>
        </w:rPr>
        <w:t>，排放减少，真正践行了“增产不增耗”的绿色发展理念。</w:t>
      </w:r>
      <w:r w:rsidR="00A928FA" w:rsidRPr="007F5C08">
        <w:rPr>
          <w:rFonts w:hint="eastAsia"/>
          <w:sz w:val="28"/>
          <w:szCs w:val="28"/>
        </w:rPr>
        <w:t>公司多家下属企业已制定了“打赢蓝天保卫战三年行动方案”，启动和实施多项大气污染防治项目</w:t>
      </w:r>
      <w:r w:rsidR="00A928FA">
        <w:rPr>
          <w:rFonts w:hint="eastAsia"/>
          <w:sz w:val="28"/>
          <w:szCs w:val="28"/>
        </w:rPr>
        <w:t>，持续推进烟气治理、防尘抑尘、清洁能源应用等相关工程建设</w:t>
      </w:r>
      <w:r w:rsidR="00A928FA" w:rsidRPr="007F5C08">
        <w:rPr>
          <w:rFonts w:hint="eastAsia"/>
          <w:sz w:val="28"/>
          <w:szCs w:val="28"/>
        </w:rPr>
        <w:t>。其中</w:t>
      </w:r>
      <w:r w:rsidR="00A928FA">
        <w:rPr>
          <w:rFonts w:hint="eastAsia"/>
          <w:sz w:val="28"/>
          <w:szCs w:val="28"/>
        </w:rPr>
        <w:t>贵溪冶炼厂</w:t>
      </w:r>
      <w:r w:rsidR="00A928FA" w:rsidRPr="007F5C08">
        <w:rPr>
          <w:rFonts w:hint="eastAsia"/>
          <w:sz w:val="28"/>
          <w:szCs w:val="28"/>
        </w:rPr>
        <w:t>一系统环集脱硫升级改造已建成投产，二系统环集脱硫、新材料车间烟气治理等烟气治理项目也正在稳步推进；德铜、永铜、东同等矿山单位实施了多项生态植被恢复项目，启动了一批防尘改造工程，公司大气污染防治攻坚战取得阶段性成果。</w:t>
      </w:r>
    </w:p>
    <w:p w:rsidR="00CC140E" w:rsidRPr="004A5840" w:rsidRDefault="00CC140E" w:rsidP="00CC140E">
      <w:pPr>
        <w:spacing w:line="360" w:lineRule="auto"/>
        <w:ind w:firstLineChars="200" w:firstLine="562"/>
        <w:rPr>
          <w:rFonts w:ascii="宋体" w:hAnsi="宋体"/>
          <w:b/>
          <w:bCs/>
          <w:sz w:val="28"/>
          <w:szCs w:val="28"/>
        </w:rPr>
      </w:pPr>
    </w:p>
    <w:p w:rsidR="00B138E1" w:rsidRPr="00255B27" w:rsidRDefault="00854681" w:rsidP="00B138E1">
      <w:pPr>
        <w:rPr>
          <w:b/>
          <w:sz w:val="32"/>
          <w:szCs w:val="32"/>
        </w:rPr>
      </w:pPr>
      <w:r>
        <w:rPr>
          <w:rFonts w:hint="eastAsia"/>
          <w:b/>
          <w:sz w:val="32"/>
          <w:szCs w:val="32"/>
        </w:rPr>
        <w:t>8</w:t>
      </w:r>
      <w:r w:rsidRPr="00255B27">
        <w:rPr>
          <w:b/>
          <w:sz w:val="32"/>
          <w:szCs w:val="32"/>
        </w:rPr>
        <w:t xml:space="preserve"> </w:t>
      </w:r>
      <w:r w:rsidR="00B138E1" w:rsidRPr="00255B27">
        <w:rPr>
          <w:rFonts w:hint="eastAsia"/>
          <w:b/>
          <w:sz w:val="32"/>
          <w:szCs w:val="32"/>
        </w:rPr>
        <w:t>公司发展</w:t>
      </w:r>
    </w:p>
    <w:p w:rsidR="00B138E1" w:rsidRPr="00255B27" w:rsidRDefault="00854681" w:rsidP="00B138E1">
      <w:pPr>
        <w:rPr>
          <w:b/>
          <w:sz w:val="32"/>
          <w:szCs w:val="32"/>
        </w:rPr>
      </w:pPr>
      <w:r>
        <w:rPr>
          <w:rFonts w:hint="eastAsia"/>
          <w:b/>
          <w:sz w:val="32"/>
          <w:szCs w:val="32"/>
        </w:rPr>
        <w:t>8</w:t>
      </w:r>
      <w:r w:rsidR="00B138E1" w:rsidRPr="00255B27">
        <w:rPr>
          <w:b/>
          <w:sz w:val="32"/>
          <w:szCs w:val="32"/>
        </w:rPr>
        <w:t xml:space="preserve">.1 </w:t>
      </w:r>
      <w:r w:rsidR="00B138E1" w:rsidRPr="00255B27">
        <w:rPr>
          <w:rFonts w:hint="eastAsia"/>
          <w:b/>
          <w:sz w:val="32"/>
          <w:szCs w:val="32"/>
        </w:rPr>
        <w:t>跨越发展</w:t>
      </w:r>
    </w:p>
    <w:p w:rsidR="00B138E1" w:rsidRPr="00255B27" w:rsidRDefault="005C566C" w:rsidP="00B138E1">
      <w:pPr>
        <w:ind w:firstLineChars="192" w:firstLine="538"/>
        <w:rPr>
          <w:sz w:val="28"/>
          <w:szCs w:val="28"/>
        </w:rPr>
      </w:pPr>
      <w:r w:rsidRPr="00255B27">
        <w:rPr>
          <w:sz w:val="28"/>
          <w:szCs w:val="28"/>
        </w:rPr>
        <w:t>201</w:t>
      </w:r>
      <w:r w:rsidR="00267C51">
        <w:rPr>
          <w:rFonts w:hint="eastAsia"/>
          <w:sz w:val="28"/>
          <w:szCs w:val="28"/>
        </w:rPr>
        <w:t>8</w:t>
      </w:r>
      <w:r w:rsidR="00B138E1" w:rsidRPr="00255B27">
        <w:rPr>
          <w:rFonts w:hint="eastAsia"/>
          <w:sz w:val="28"/>
          <w:szCs w:val="28"/>
        </w:rPr>
        <w:t>年，公司生产阴极铜</w:t>
      </w:r>
      <w:r w:rsidR="00406562">
        <w:rPr>
          <w:rFonts w:hint="eastAsia"/>
          <w:sz w:val="28"/>
          <w:szCs w:val="28"/>
        </w:rPr>
        <w:t>1</w:t>
      </w:r>
      <w:r w:rsidR="007A1796">
        <w:rPr>
          <w:rFonts w:hint="eastAsia"/>
          <w:sz w:val="28"/>
          <w:szCs w:val="28"/>
        </w:rPr>
        <w:t>46</w:t>
      </w:r>
      <w:r w:rsidR="00B138E1" w:rsidRPr="00255B27">
        <w:rPr>
          <w:rFonts w:hint="eastAsia"/>
          <w:sz w:val="28"/>
          <w:szCs w:val="28"/>
        </w:rPr>
        <w:t>万吨，实现销售收入</w:t>
      </w:r>
      <w:r w:rsidR="007A1796">
        <w:rPr>
          <w:rFonts w:hint="eastAsia"/>
          <w:sz w:val="28"/>
          <w:szCs w:val="28"/>
        </w:rPr>
        <w:t>2153</w:t>
      </w:r>
      <w:r w:rsidR="0064434A" w:rsidRPr="00255B27">
        <w:rPr>
          <w:rFonts w:hint="eastAsia"/>
          <w:sz w:val="28"/>
          <w:szCs w:val="28"/>
        </w:rPr>
        <w:t>亿元</w:t>
      </w:r>
      <w:r w:rsidR="00B138E1" w:rsidRPr="00255B27">
        <w:rPr>
          <w:rFonts w:hint="eastAsia"/>
          <w:sz w:val="28"/>
          <w:szCs w:val="28"/>
        </w:rPr>
        <w:t>，</w:t>
      </w:r>
      <w:r w:rsidR="00451710" w:rsidRPr="00255B27">
        <w:rPr>
          <w:rFonts w:hint="eastAsia"/>
          <w:sz w:val="28"/>
          <w:szCs w:val="28"/>
        </w:rPr>
        <w:t>为世界级的大型先进铜生产商，并</w:t>
      </w:r>
      <w:r w:rsidR="00B138E1" w:rsidRPr="00255B27">
        <w:rPr>
          <w:rFonts w:hint="eastAsia"/>
          <w:sz w:val="28"/>
          <w:szCs w:val="28"/>
        </w:rPr>
        <w:t>继续保持中国铜行业领先及江西省</w:t>
      </w:r>
      <w:r w:rsidR="00B138E1" w:rsidRPr="00255B27">
        <w:rPr>
          <w:rFonts w:hint="eastAsia"/>
          <w:sz w:val="28"/>
          <w:szCs w:val="28"/>
        </w:rPr>
        <w:lastRenderedPageBreak/>
        <w:t>规模最大的企业。</w:t>
      </w:r>
    </w:p>
    <w:p w:rsidR="00B138E1" w:rsidRPr="00255B27" w:rsidRDefault="00854681" w:rsidP="00B138E1">
      <w:pPr>
        <w:rPr>
          <w:b/>
          <w:sz w:val="32"/>
          <w:szCs w:val="32"/>
        </w:rPr>
      </w:pPr>
      <w:r>
        <w:rPr>
          <w:rFonts w:hint="eastAsia"/>
          <w:b/>
          <w:sz w:val="32"/>
          <w:szCs w:val="32"/>
        </w:rPr>
        <w:t>8</w:t>
      </w:r>
      <w:r w:rsidR="00B138E1" w:rsidRPr="00255B27">
        <w:rPr>
          <w:b/>
          <w:sz w:val="32"/>
          <w:szCs w:val="32"/>
        </w:rPr>
        <w:t xml:space="preserve">.2 </w:t>
      </w:r>
      <w:r w:rsidR="00B138E1" w:rsidRPr="00255B27">
        <w:rPr>
          <w:rFonts w:hint="eastAsia"/>
          <w:b/>
          <w:sz w:val="32"/>
          <w:szCs w:val="32"/>
        </w:rPr>
        <w:t>合作增值</w:t>
      </w:r>
    </w:p>
    <w:p w:rsidR="00B138E1" w:rsidRPr="00255B27" w:rsidRDefault="00B138E1" w:rsidP="00B138E1">
      <w:pPr>
        <w:ind w:firstLineChars="192" w:firstLine="538"/>
        <w:rPr>
          <w:sz w:val="28"/>
          <w:szCs w:val="28"/>
        </w:rPr>
      </w:pPr>
      <w:r w:rsidRPr="00255B27">
        <w:rPr>
          <w:rFonts w:hint="eastAsia"/>
          <w:sz w:val="28"/>
          <w:szCs w:val="28"/>
        </w:rPr>
        <w:t>公司始终秉持“责任、包容、专注、务实”的核心价值观，致力于提高产品和服务质量，致力于提升品牌价值和市场份额，与国内外客商精诚合作，携手共进，并同时选择核心客户和优秀供应商结成战略伙伴关系</w:t>
      </w:r>
      <w:r w:rsidRPr="00255B27">
        <w:rPr>
          <w:sz w:val="28"/>
          <w:szCs w:val="28"/>
        </w:rPr>
        <w:t>,</w:t>
      </w:r>
      <w:r w:rsidRPr="00255B27">
        <w:rPr>
          <w:rFonts w:hint="eastAsia"/>
          <w:sz w:val="28"/>
          <w:szCs w:val="28"/>
        </w:rPr>
        <w:t>共创共享，和谐共荣。</w:t>
      </w:r>
    </w:p>
    <w:p w:rsidR="00B138E1" w:rsidRPr="00255B27" w:rsidRDefault="00B138E1" w:rsidP="00B138E1">
      <w:pPr>
        <w:ind w:firstLineChars="192" w:firstLine="540"/>
        <w:rPr>
          <w:sz w:val="28"/>
          <w:szCs w:val="28"/>
        </w:rPr>
      </w:pPr>
      <w:r w:rsidRPr="00255B27">
        <w:rPr>
          <w:rFonts w:hint="eastAsia"/>
          <w:b/>
          <w:sz w:val="28"/>
          <w:szCs w:val="28"/>
        </w:rPr>
        <w:t>与顾客共创价值。</w:t>
      </w:r>
      <w:r w:rsidRPr="00255B27">
        <w:rPr>
          <w:rFonts w:hint="eastAsia"/>
          <w:sz w:val="28"/>
          <w:szCs w:val="28"/>
        </w:rPr>
        <w:t>公司遵从诚信和谐的商业伦理，坚持“与顾客共创价值”的经营理念，追求互信互谅、互惠互利、合作共赢的客户关系。公司要求全体员工把客户当成另一个自己，强调产品质量和企业信誉意识，向广大客户提供优质、合格的产品，切实维护良好的客户关系，做好售后服务工作。</w:t>
      </w:r>
    </w:p>
    <w:p w:rsidR="00B138E1" w:rsidRPr="00255B27" w:rsidRDefault="00B138E1" w:rsidP="00B138E1">
      <w:pPr>
        <w:ind w:firstLineChars="192" w:firstLine="540"/>
        <w:rPr>
          <w:sz w:val="28"/>
          <w:szCs w:val="28"/>
        </w:rPr>
      </w:pPr>
      <w:r w:rsidRPr="00255B27">
        <w:rPr>
          <w:rFonts w:hint="eastAsia"/>
          <w:b/>
          <w:sz w:val="28"/>
          <w:szCs w:val="28"/>
        </w:rPr>
        <w:t>与供应商共同成长。</w:t>
      </w:r>
      <w:r w:rsidRPr="00255B27">
        <w:rPr>
          <w:rFonts w:hint="eastAsia"/>
          <w:sz w:val="28"/>
          <w:szCs w:val="28"/>
        </w:rPr>
        <w:t>公司成立以来，产品产量连续成倍增长，给供应商提供了丰富的商机，本公司与许多国内外知名企业结成了战略合作伙伴关系。公司在发展也促进了相关产业的兴旺。</w:t>
      </w:r>
    </w:p>
    <w:p w:rsidR="00B138E1" w:rsidRPr="00255B27" w:rsidRDefault="00854681" w:rsidP="00B138E1">
      <w:pPr>
        <w:rPr>
          <w:b/>
          <w:sz w:val="32"/>
          <w:szCs w:val="32"/>
        </w:rPr>
      </w:pPr>
      <w:r>
        <w:rPr>
          <w:rFonts w:hint="eastAsia"/>
          <w:b/>
          <w:sz w:val="32"/>
          <w:szCs w:val="32"/>
        </w:rPr>
        <w:t>8</w:t>
      </w:r>
      <w:r w:rsidR="00B138E1" w:rsidRPr="00255B27">
        <w:rPr>
          <w:b/>
          <w:sz w:val="32"/>
          <w:szCs w:val="32"/>
        </w:rPr>
        <w:t xml:space="preserve">.3 </w:t>
      </w:r>
      <w:r w:rsidR="00B138E1" w:rsidRPr="00255B27">
        <w:rPr>
          <w:rFonts w:hint="eastAsia"/>
          <w:b/>
          <w:sz w:val="32"/>
          <w:szCs w:val="32"/>
        </w:rPr>
        <w:t>投资增利</w:t>
      </w:r>
    </w:p>
    <w:p w:rsidR="00B138E1" w:rsidRPr="00255B27" w:rsidRDefault="00B138E1" w:rsidP="00B138E1">
      <w:pPr>
        <w:ind w:firstLineChars="192" w:firstLine="538"/>
        <w:rPr>
          <w:sz w:val="28"/>
          <w:szCs w:val="28"/>
        </w:rPr>
      </w:pPr>
      <w:r w:rsidRPr="00255B27">
        <w:rPr>
          <w:rFonts w:hint="eastAsia"/>
          <w:sz w:val="28"/>
          <w:szCs w:val="28"/>
        </w:rPr>
        <w:t>公司自上市以来，股东利益得到保障。</w:t>
      </w:r>
      <w:r w:rsidR="005C566C" w:rsidRPr="00255B27">
        <w:rPr>
          <w:sz w:val="28"/>
          <w:szCs w:val="28"/>
        </w:rPr>
        <w:t>201</w:t>
      </w:r>
      <w:r w:rsidR="007A1796">
        <w:rPr>
          <w:rFonts w:hint="eastAsia"/>
          <w:sz w:val="28"/>
          <w:szCs w:val="28"/>
        </w:rPr>
        <w:t>8</w:t>
      </w:r>
      <w:r w:rsidRPr="00255B27">
        <w:rPr>
          <w:rFonts w:hint="eastAsia"/>
          <w:sz w:val="28"/>
          <w:szCs w:val="28"/>
        </w:rPr>
        <w:t>年</w:t>
      </w:r>
      <w:r w:rsidR="002B413E">
        <w:rPr>
          <w:rFonts w:hint="eastAsia"/>
          <w:sz w:val="28"/>
          <w:szCs w:val="28"/>
        </w:rPr>
        <w:t>，在</w:t>
      </w:r>
      <w:r w:rsidR="00451710" w:rsidRPr="00255B27">
        <w:rPr>
          <w:rFonts w:hint="eastAsia"/>
          <w:sz w:val="28"/>
          <w:szCs w:val="28"/>
        </w:rPr>
        <w:t>中国经济</w:t>
      </w:r>
      <w:r w:rsidR="005C566C">
        <w:rPr>
          <w:rFonts w:hint="eastAsia"/>
          <w:sz w:val="28"/>
          <w:szCs w:val="28"/>
        </w:rPr>
        <w:t>未有明显好转、流动性</w:t>
      </w:r>
      <w:r w:rsidR="002B413E">
        <w:rPr>
          <w:rFonts w:hint="eastAsia"/>
          <w:sz w:val="28"/>
          <w:szCs w:val="28"/>
        </w:rPr>
        <w:t>紧张、有色金属走强</w:t>
      </w:r>
      <w:r w:rsidR="00AB2180" w:rsidRPr="00255B27">
        <w:rPr>
          <w:rFonts w:hint="eastAsia"/>
          <w:sz w:val="28"/>
          <w:szCs w:val="28"/>
        </w:rPr>
        <w:t>等多重因素叠加影响下，</w:t>
      </w:r>
      <w:r w:rsidRPr="00255B27">
        <w:rPr>
          <w:rFonts w:hint="eastAsia"/>
          <w:sz w:val="28"/>
          <w:szCs w:val="28"/>
        </w:rPr>
        <w:t>本公司</w:t>
      </w:r>
      <w:r w:rsidR="00AB2180" w:rsidRPr="00255B27">
        <w:rPr>
          <w:rFonts w:hint="eastAsia"/>
          <w:sz w:val="28"/>
          <w:szCs w:val="28"/>
        </w:rPr>
        <w:t>取得了较好的经营业绩</w:t>
      </w:r>
      <w:r w:rsidRPr="00255B27">
        <w:rPr>
          <w:rFonts w:hint="eastAsia"/>
          <w:sz w:val="28"/>
          <w:szCs w:val="28"/>
        </w:rPr>
        <w:t>，归属于上市公司股东的净利润</w:t>
      </w:r>
      <w:r w:rsidR="00834675">
        <w:rPr>
          <w:rFonts w:hint="eastAsia"/>
          <w:sz w:val="28"/>
          <w:szCs w:val="28"/>
        </w:rPr>
        <w:t>约</w:t>
      </w:r>
      <w:r w:rsidRPr="00255B27">
        <w:rPr>
          <w:rFonts w:hint="eastAsia"/>
          <w:sz w:val="28"/>
          <w:szCs w:val="28"/>
        </w:rPr>
        <w:t>为人民币</w:t>
      </w:r>
      <w:r w:rsidR="007A1796">
        <w:rPr>
          <w:rFonts w:hint="eastAsia"/>
          <w:sz w:val="28"/>
          <w:szCs w:val="28"/>
        </w:rPr>
        <w:t>24</w:t>
      </w:r>
      <w:r w:rsidR="00DB4F5A">
        <w:rPr>
          <w:rFonts w:hint="eastAsia"/>
          <w:sz w:val="28"/>
          <w:szCs w:val="28"/>
        </w:rPr>
        <w:t>.47</w:t>
      </w:r>
      <w:r w:rsidRPr="00255B27">
        <w:rPr>
          <w:rFonts w:hint="eastAsia"/>
          <w:sz w:val="28"/>
          <w:szCs w:val="28"/>
        </w:rPr>
        <w:t>亿元。</w:t>
      </w:r>
    </w:p>
    <w:p w:rsidR="00B138E1" w:rsidRPr="00255B27" w:rsidRDefault="00B138E1" w:rsidP="00B138E1">
      <w:pPr>
        <w:ind w:firstLineChars="192" w:firstLine="538"/>
        <w:rPr>
          <w:sz w:val="28"/>
          <w:szCs w:val="28"/>
        </w:rPr>
      </w:pPr>
      <w:r w:rsidRPr="00255B27">
        <w:rPr>
          <w:rFonts w:hint="eastAsia"/>
          <w:sz w:val="28"/>
          <w:szCs w:val="28"/>
        </w:rPr>
        <w:t>公司实行合理的股利分配政策，股东共享公司的发展成果。上市</w:t>
      </w:r>
      <w:r w:rsidR="00AB2180" w:rsidRPr="00255B27">
        <w:rPr>
          <w:rFonts w:hint="eastAsia"/>
          <w:sz w:val="28"/>
          <w:szCs w:val="28"/>
        </w:rPr>
        <w:t>以来，本公司积极向股东进行利润分配</w:t>
      </w:r>
      <w:r w:rsidR="002B413E">
        <w:rPr>
          <w:rFonts w:hint="eastAsia"/>
          <w:sz w:val="28"/>
          <w:szCs w:val="28"/>
        </w:rPr>
        <w:t>。</w:t>
      </w:r>
      <w:r w:rsidR="00B16DED">
        <w:rPr>
          <w:rFonts w:hint="eastAsia"/>
          <w:sz w:val="28"/>
          <w:szCs w:val="28"/>
        </w:rPr>
        <w:t>公司董事会提议</w:t>
      </w:r>
      <w:r w:rsidR="002B413E">
        <w:rPr>
          <w:rFonts w:hint="eastAsia"/>
          <w:sz w:val="28"/>
          <w:szCs w:val="28"/>
        </w:rPr>
        <w:t>201</w:t>
      </w:r>
      <w:r w:rsidR="007A1796">
        <w:rPr>
          <w:rFonts w:hint="eastAsia"/>
          <w:sz w:val="28"/>
          <w:szCs w:val="28"/>
        </w:rPr>
        <w:t>8</w:t>
      </w:r>
      <w:r w:rsidR="002B413E">
        <w:rPr>
          <w:rFonts w:hint="eastAsia"/>
          <w:sz w:val="28"/>
          <w:szCs w:val="28"/>
        </w:rPr>
        <w:t>年</w:t>
      </w:r>
      <w:r w:rsidRPr="00255B27">
        <w:rPr>
          <w:rFonts w:hint="eastAsia"/>
          <w:sz w:val="28"/>
          <w:szCs w:val="28"/>
        </w:rPr>
        <w:t>每股</w:t>
      </w:r>
      <w:r w:rsidR="00B16DED">
        <w:rPr>
          <w:rFonts w:hint="eastAsia"/>
          <w:sz w:val="28"/>
          <w:szCs w:val="28"/>
        </w:rPr>
        <w:t>现金分红</w:t>
      </w:r>
      <w:r w:rsidR="00406562">
        <w:rPr>
          <w:rFonts w:hint="eastAsia"/>
          <w:sz w:val="28"/>
          <w:szCs w:val="28"/>
        </w:rPr>
        <w:t>0.2</w:t>
      </w:r>
      <w:r w:rsidRPr="00255B27">
        <w:rPr>
          <w:rFonts w:hint="eastAsia"/>
          <w:sz w:val="28"/>
          <w:szCs w:val="28"/>
        </w:rPr>
        <w:t>元人民币。</w:t>
      </w:r>
    </w:p>
    <w:p w:rsidR="00B138E1" w:rsidRDefault="00B16DED" w:rsidP="00B138E1">
      <w:pPr>
        <w:ind w:firstLineChars="192" w:firstLine="538"/>
        <w:rPr>
          <w:sz w:val="28"/>
          <w:szCs w:val="28"/>
        </w:rPr>
      </w:pPr>
      <w:r w:rsidRPr="00255B27">
        <w:rPr>
          <w:sz w:val="28"/>
          <w:szCs w:val="28"/>
        </w:rPr>
        <w:lastRenderedPageBreak/>
        <w:t>201</w:t>
      </w:r>
      <w:r w:rsidR="007A1796">
        <w:rPr>
          <w:rFonts w:hint="eastAsia"/>
          <w:sz w:val="28"/>
          <w:szCs w:val="28"/>
        </w:rPr>
        <w:t>8</w:t>
      </w:r>
      <w:r w:rsidR="00B138E1" w:rsidRPr="00255B27">
        <w:rPr>
          <w:rFonts w:hint="eastAsia"/>
          <w:sz w:val="28"/>
          <w:szCs w:val="28"/>
        </w:rPr>
        <w:t>年公司盈利能力</w:t>
      </w:r>
      <w:r>
        <w:rPr>
          <w:rFonts w:hint="eastAsia"/>
          <w:sz w:val="28"/>
          <w:szCs w:val="28"/>
        </w:rPr>
        <w:t>同比上升</w:t>
      </w:r>
      <w:r w:rsidR="00B138E1" w:rsidRPr="00255B27">
        <w:rPr>
          <w:rFonts w:hint="eastAsia"/>
          <w:sz w:val="28"/>
          <w:szCs w:val="28"/>
        </w:rPr>
        <w:t>，现金流充裕，偿债能力较高。本公司与国内外多家银行建立了良好的合作关系，信用等级高，授信额度足。本公司拒绝任何信用违约，充分维护债权人利益，树立诚信形象。</w:t>
      </w:r>
    </w:p>
    <w:p w:rsidR="00B138E1" w:rsidRPr="00255B27" w:rsidRDefault="00B138E1" w:rsidP="00B138E1">
      <w:pPr>
        <w:ind w:firstLineChars="192" w:firstLine="538"/>
        <w:rPr>
          <w:sz w:val="28"/>
          <w:szCs w:val="28"/>
        </w:rPr>
      </w:pPr>
    </w:p>
    <w:p w:rsidR="00B138E1" w:rsidRPr="00255B27" w:rsidRDefault="00854681" w:rsidP="00B138E1">
      <w:pPr>
        <w:rPr>
          <w:b/>
          <w:sz w:val="32"/>
          <w:szCs w:val="32"/>
        </w:rPr>
      </w:pPr>
      <w:r>
        <w:rPr>
          <w:rFonts w:hint="eastAsia"/>
          <w:b/>
          <w:sz w:val="32"/>
          <w:szCs w:val="32"/>
        </w:rPr>
        <w:t>9</w:t>
      </w:r>
      <w:r w:rsidRPr="00255B27">
        <w:rPr>
          <w:b/>
          <w:sz w:val="32"/>
          <w:szCs w:val="32"/>
        </w:rPr>
        <w:t xml:space="preserve"> </w:t>
      </w:r>
      <w:r w:rsidR="00B138E1" w:rsidRPr="00255B27">
        <w:rPr>
          <w:rFonts w:hint="eastAsia"/>
          <w:b/>
          <w:sz w:val="32"/>
          <w:szCs w:val="32"/>
        </w:rPr>
        <w:t>潜力江西铜业</w:t>
      </w:r>
    </w:p>
    <w:p w:rsidR="00B138E1" w:rsidRPr="00255B27" w:rsidRDefault="00854681" w:rsidP="00B138E1">
      <w:pPr>
        <w:rPr>
          <w:b/>
          <w:sz w:val="32"/>
          <w:szCs w:val="32"/>
        </w:rPr>
      </w:pPr>
      <w:r>
        <w:rPr>
          <w:rFonts w:hint="eastAsia"/>
          <w:b/>
          <w:sz w:val="32"/>
          <w:szCs w:val="32"/>
        </w:rPr>
        <w:t>9</w:t>
      </w:r>
      <w:r w:rsidR="00B138E1" w:rsidRPr="00255B27">
        <w:rPr>
          <w:b/>
          <w:sz w:val="32"/>
          <w:szCs w:val="32"/>
        </w:rPr>
        <w:t xml:space="preserve">.1 </w:t>
      </w:r>
      <w:r w:rsidR="00B138E1" w:rsidRPr="00255B27">
        <w:rPr>
          <w:rFonts w:hint="eastAsia"/>
          <w:b/>
          <w:sz w:val="32"/>
          <w:szCs w:val="32"/>
        </w:rPr>
        <w:t>技术创新</w:t>
      </w:r>
    </w:p>
    <w:p w:rsidR="007A1796" w:rsidRDefault="001C4C38" w:rsidP="007A1796">
      <w:pPr>
        <w:ind w:firstLineChars="200" w:firstLine="560"/>
        <w:rPr>
          <w:bCs/>
          <w:sz w:val="28"/>
          <w:szCs w:val="28"/>
        </w:rPr>
      </w:pPr>
      <w:r>
        <w:rPr>
          <w:rFonts w:hint="eastAsia"/>
          <w:bCs/>
          <w:sz w:val="28"/>
          <w:szCs w:val="28"/>
        </w:rPr>
        <w:t>201</w:t>
      </w:r>
      <w:r w:rsidR="007A1796">
        <w:rPr>
          <w:rFonts w:hint="eastAsia"/>
          <w:bCs/>
          <w:sz w:val="28"/>
          <w:szCs w:val="28"/>
        </w:rPr>
        <w:t>8</w:t>
      </w:r>
      <w:r>
        <w:rPr>
          <w:rFonts w:hint="eastAsia"/>
          <w:bCs/>
          <w:sz w:val="28"/>
          <w:szCs w:val="28"/>
        </w:rPr>
        <w:t>年，</w:t>
      </w:r>
      <w:r w:rsidR="002B32F3">
        <w:rPr>
          <w:rFonts w:hint="eastAsia"/>
          <w:bCs/>
          <w:sz w:val="28"/>
          <w:szCs w:val="28"/>
        </w:rPr>
        <w:t>公司</w:t>
      </w:r>
      <w:r w:rsidR="007A1796" w:rsidRPr="007A1796">
        <w:rPr>
          <w:rFonts w:hint="eastAsia"/>
          <w:bCs/>
          <w:sz w:val="28"/>
          <w:szCs w:val="28"/>
        </w:rPr>
        <w:t>出台了科研体制优化方案、科技开发管理办法等一系列科研专项制度，进一步理顺公司科研体制机制。推进产学研融合，与清华大学、中科院金属研究所等大院大所建</w:t>
      </w:r>
      <w:r w:rsidR="007A1796">
        <w:rPr>
          <w:rFonts w:hint="eastAsia"/>
          <w:bCs/>
          <w:sz w:val="28"/>
          <w:szCs w:val="28"/>
        </w:rPr>
        <w:t>立联系、深化合作。完善研发平台布局，成立了</w:t>
      </w:r>
      <w:r w:rsidR="007A1796" w:rsidRPr="007A1796">
        <w:rPr>
          <w:rFonts w:hint="eastAsia"/>
          <w:bCs/>
          <w:sz w:val="28"/>
          <w:szCs w:val="28"/>
        </w:rPr>
        <w:t>线缆及材料研究院、江铜研究院稀土分院。试行首席科学家机制，推动碳纳米材料等项目研究。永铜硫精矿提质降锌、铂钯精矿处理等项目取得了产业化成果；石墨</w:t>
      </w:r>
      <w:r w:rsidR="007A1796" w:rsidRPr="007A1796">
        <w:rPr>
          <w:bCs/>
          <w:sz w:val="28"/>
          <w:szCs w:val="28"/>
        </w:rPr>
        <w:t>-</w:t>
      </w:r>
      <w:r w:rsidR="007A1796" w:rsidRPr="007A1796">
        <w:rPr>
          <w:rFonts w:hint="eastAsia"/>
          <w:bCs/>
          <w:sz w:val="28"/>
          <w:szCs w:val="28"/>
        </w:rPr>
        <w:t>铜复合材料项目已成立合资公司。贵冶智能工厂一期、城铜智能化矿山等智能制造项目按计划有序推进。全年，公司共申请专利</w:t>
      </w:r>
      <w:r w:rsidR="007A1796" w:rsidRPr="007A1796">
        <w:rPr>
          <w:bCs/>
          <w:sz w:val="28"/>
          <w:szCs w:val="28"/>
        </w:rPr>
        <w:t>119</w:t>
      </w:r>
      <w:r w:rsidR="007A1796" w:rsidRPr="007A1796">
        <w:rPr>
          <w:rFonts w:hint="eastAsia"/>
          <w:bCs/>
          <w:sz w:val="28"/>
          <w:szCs w:val="28"/>
        </w:rPr>
        <w:t>项、获得授权专利</w:t>
      </w:r>
      <w:r w:rsidR="007A1796" w:rsidRPr="007A1796">
        <w:rPr>
          <w:bCs/>
          <w:sz w:val="28"/>
          <w:szCs w:val="28"/>
        </w:rPr>
        <w:t>77</w:t>
      </w:r>
      <w:r w:rsidR="007A1796" w:rsidRPr="007A1796">
        <w:rPr>
          <w:rFonts w:hint="eastAsia"/>
          <w:bCs/>
          <w:sz w:val="28"/>
          <w:szCs w:val="28"/>
        </w:rPr>
        <w:t>项，获得江西省科技进步一等奖</w:t>
      </w:r>
      <w:r w:rsidR="007A1796" w:rsidRPr="007A1796">
        <w:rPr>
          <w:bCs/>
          <w:sz w:val="28"/>
          <w:szCs w:val="28"/>
        </w:rPr>
        <w:t>1</w:t>
      </w:r>
      <w:r w:rsidR="007A1796" w:rsidRPr="007A1796">
        <w:rPr>
          <w:rFonts w:hint="eastAsia"/>
          <w:bCs/>
          <w:sz w:val="28"/>
          <w:szCs w:val="28"/>
        </w:rPr>
        <w:t>项、三等奖</w:t>
      </w:r>
      <w:r w:rsidR="007A1796" w:rsidRPr="007A1796">
        <w:rPr>
          <w:bCs/>
          <w:sz w:val="28"/>
          <w:szCs w:val="28"/>
        </w:rPr>
        <w:t>1</w:t>
      </w:r>
      <w:r w:rsidR="007A1796" w:rsidRPr="007A1796">
        <w:rPr>
          <w:rFonts w:hint="eastAsia"/>
          <w:bCs/>
          <w:sz w:val="28"/>
          <w:szCs w:val="28"/>
        </w:rPr>
        <w:t>项。</w:t>
      </w:r>
    </w:p>
    <w:p w:rsidR="007A1796" w:rsidRDefault="007A1796" w:rsidP="00CC52D2">
      <w:pPr>
        <w:rPr>
          <w:bCs/>
          <w:sz w:val="28"/>
          <w:szCs w:val="28"/>
        </w:rPr>
      </w:pPr>
    </w:p>
    <w:p w:rsidR="00B138E1" w:rsidRPr="00255B27" w:rsidRDefault="00854681" w:rsidP="00CC52D2">
      <w:pPr>
        <w:rPr>
          <w:rFonts w:ascii="宋体" w:hAnsi="宋体"/>
          <w:b/>
          <w:sz w:val="32"/>
          <w:szCs w:val="32"/>
        </w:rPr>
      </w:pPr>
      <w:r>
        <w:rPr>
          <w:rFonts w:ascii="宋体" w:hAnsi="宋体" w:hint="eastAsia"/>
          <w:b/>
          <w:sz w:val="32"/>
          <w:szCs w:val="32"/>
        </w:rPr>
        <w:t>9</w:t>
      </w:r>
      <w:r w:rsidR="00B138E1" w:rsidRPr="00255B27">
        <w:rPr>
          <w:rFonts w:ascii="宋体" w:hAnsi="宋体" w:hint="eastAsia"/>
          <w:b/>
          <w:sz w:val="32"/>
          <w:szCs w:val="32"/>
        </w:rPr>
        <w:t>.2 管理变革</w:t>
      </w:r>
    </w:p>
    <w:p w:rsidR="007A1796" w:rsidRPr="007A1796" w:rsidRDefault="007D33DD" w:rsidP="007A1796">
      <w:pPr>
        <w:ind w:firstLineChars="200" w:firstLine="560"/>
        <w:rPr>
          <w:rFonts w:ascii="宋体" w:hAnsi="宋体"/>
          <w:sz w:val="28"/>
          <w:szCs w:val="28"/>
        </w:rPr>
      </w:pPr>
      <w:r w:rsidRPr="00DD0BE2">
        <w:rPr>
          <w:rFonts w:hint="eastAsia"/>
          <w:sz w:val="28"/>
          <w:szCs w:val="28"/>
        </w:rPr>
        <w:t>公司</w:t>
      </w:r>
      <w:r w:rsidR="007A1796" w:rsidRPr="007A1796">
        <w:rPr>
          <w:rFonts w:ascii="宋体" w:hAnsi="宋体" w:hint="eastAsia"/>
          <w:sz w:val="28"/>
          <w:szCs w:val="28"/>
        </w:rPr>
        <w:t>以提升</w:t>
      </w:r>
      <w:r w:rsidR="007A1796">
        <w:rPr>
          <w:rFonts w:ascii="宋体" w:hAnsi="宋体" w:hint="eastAsia"/>
          <w:sz w:val="28"/>
          <w:szCs w:val="28"/>
        </w:rPr>
        <w:t>管控能力为着眼点，对</w:t>
      </w:r>
      <w:r w:rsidR="007A1796" w:rsidRPr="007A1796">
        <w:rPr>
          <w:rFonts w:ascii="宋体" w:hAnsi="宋体" w:hint="eastAsia"/>
          <w:sz w:val="28"/>
          <w:szCs w:val="28"/>
        </w:rPr>
        <w:t>管控模式和总部职能机构进行了调整和优化，突出总部战略管理、资源配置、风险控制、运营协调</w:t>
      </w:r>
      <w:r w:rsidR="007A1796" w:rsidRPr="007A1796">
        <w:rPr>
          <w:rFonts w:ascii="宋体" w:hAnsi="宋体"/>
          <w:sz w:val="28"/>
          <w:szCs w:val="28"/>
        </w:rPr>
        <w:t>“</w:t>
      </w:r>
      <w:r w:rsidR="007A1796" w:rsidRPr="007A1796">
        <w:rPr>
          <w:rFonts w:ascii="宋体" w:hAnsi="宋体" w:hint="eastAsia"/>
          <w:sz w:val="28"/>
          <w:szCs w:val="28"/>
        </w:rPr>
        <w:t>四个中心</w:t>
      </w:r>
      <w:r w:rsidR="007A1796" w:rsidRPr="007A1796">
        <w:rPr>
          <w:rFonts w:ascii="宋体" w:hAnsi="宋体"/>
          <w:sz w:val="28"/>
          <w:szCs w:val="28"/>
        </w:rPr>
        <w:t>”</w:t>
      </w:r>
      <w:r w:rsidR="007A1796" w:rsidRPr="007A1796">
        <w:rPr>
          <w:rFonts w:ascii="宋体" w:hAnsi="宋体" w:hint="eastAsia"/>
          <w:sz w:val="28"/>
          <w:szCs w:val="28"/>
        </w:rPr>
        <w:t>定位，构建了以战略运营管控为主、战略管控为辅的混合管控模式。公司</w:t>
      </w:r>
      <w:r w:rsidR="007A1796">
        <w:rPr>
          <w:rFonts w:ascii="宋体" w:hAnsi="宋体" w:hint="eastAsia"/>
          <w:sz w:val="28"/>
          <w:szCs w:val="28"/>
        </w:rPr>
        <w:t>母公司</w:t>
      </w:r>
      <w:r w:rsidR="007A1796" w:rsidRPr="007A1796">
        <w:rPr>
          <w:rFonts w:ascii="宋体" w:hAnsi="宋体" w:hint="eastAsia"/>
          <w:sz w:val="28"/>
          <w:szCs w:val="28"/>
        </w:rPr>
        <w:t>入选国企改革</w:t>
      </w:r>
      <w:r w:rsidR="007A1796" w:rsidRPr="007A1796">
        <w:rPr>
          <w:rFonts w:ascii="宋体" w:hAnsi="宋体"/>
          <w:sz w:val="28"/>
          <w:szCs w:val="28"/>
        </w:rPr>
        <w:t>“</w:t>
      </w:r>
      <w:r w:rsidR="007A1796" w:rsidRPr="007A1796">
        <w:rPr>
          <w:rFonts w:ascii="宋体" w:hAnsi="宋体" w:hint="eastAsia"/>
          <w:sz w:val="28"/>
          <w:szCs w:val="28"/>
        </w:rPr>
        <w:t>双百行动</w:t>
      </w:r>
      <w:r w:rsidR="007A1796" w:rsidRPr="007A1796">
        <w:rPr>
          <w:rFonts w:ascii="宋体" w:hAnsi="宋体"/>
          <w:sz w:val="28"/>
          <w:szCs w:val="28"/>
        </w:rPr>
        <w:t>”</w:t>
      </w:r>
      <w:r w:rsidR="007A1796" w:rsidRPr="007A1796">
        <w:rPr>
          <w:rFonts w:ascii="宋体" w:hAnsi="宋体" w:hint="eastAsia"/>
          <w:sz w:val="28"/>
          <w:szCs w:val="28"/>
        </w:rPr>
        <w:t>企业</w:t>
      </w:r>
      <w:r w:rsidR="007A1796">
        <w:rPr>
          <w:rFonts w:ascii="宋体" w:hAnsi="宋体" w:hint="eastAsia"/>
          <w:sz w:val="28"/>
          <w:szCs w:val="28"/>
        </w:rPr>
        <w:t>并</w:t>
      </w:r>
      <w:r w:rsidR="007A1796" w:rsidRPr="007A1796">
        <w:rPr>
          <w:rFonts w:ascii="宋体" w:hAnsi="宋体" w:hint="eastAsia"/>
          <w:sz w:val="28"/>
          <w:szCs w:val="28"/>
        </w:rPr>
        <w:t>制定了</w:t>
      </w:r>
      <w:r w:rsidR="007A1796" w:rsidRPr="007A1796">
        <w:rPr>
          <w:rFonts w:ascii="宋体" w:hAnsi="宋体"/>
          <w:sz w:val="28"/>
          <w:szCs w:val="28"/>
        </w:rPr>
        <w:lastRenderedPageBreak/>
        <w:t>“</w:t>
      </w:r>
      <w:r w:rsidR="007A1796" w:rsidRPr="007A1796">
        <w:rPr>
          <w:rFonts w:ascii="宋体" w:hAnsi="宋体" w:hint="eastAsia"/>
          <w:sz w:val="28"/>
          <w:szCs w:val="28"/>
        </w:rPr>
        <w:t>双百行动</w:t>
      </w:r>
      <w:r w:rsidR="007A1796" w:rsidRPr="007A1796">
        <w:rPr>
          <w:rFonts w:ascii="宋体" w:hAnsi="宋体"/>
          <w:sz w:val="28"/>
          <w:szCs w:val="28"/>
        </w:rPr>
        <w:t>”</w:t>
      </w:r>
      <w:r w:rsidR="007A1796" w:rsidRPr="007A1796">
        <w:rPr>
          <w:rFonts w:ascii="宋体" w:hAnsi="宋体" w:hint="eastAsia"/>
          <w:sz w:val="28"/>
          <w:szCs w:val="28"/>
        </w:rPr>
        <w:t>综合改革实施方案，</w:t>
      </w:r>
      <w:r w:rsidR="007A1796">
        <w:rPr>
          <w:rFonts w:ascii="宋体" w:hAnsi="宋体" w:hint="eastAsia"/>
          <w:sz w:val="28"/>
          <w:szCs w:val="28"/>
        </w:rPr>
        <w:t>或将与公司未来改革起到协同作用。</w:t>
      </w:r>
    </w:p>
    <w:p w:rsidR="00E24067" w:rsidRDefault="00DD0BE2" w:rsidP="00DD0BE2">
      <w:pPr>
        <w:ind w:firstLineChars="200" w:firstLine="560"/>
        <w:rPr>
          <w:rFonts w:ascii="宋体" w:hAnsi="宋体"/>
          <w:sz w:val="28"/>
          <w:szCs w:val="28"/>
        </w:rPr>
      </w:pPr>
      <w:r>
        <w:rPr>
          <w:rFonts w:ascii="宋体" w:hAnsi="宋体" w:hint="eastAsia"/>
          <w:sz w:val="28"/>
          <w:szCs w:val="28"/>
        </w:rPr>
        <w:t>公司</w:t>
      </w:r>
      <w:r w:rsidR="007A1796">
        <w:rPr>
          <w:rFonts w:ascii="宋体" w:hAnsi="宋体" w:hint="eastAsia"/>
          <w:sz w:val="28"/>
          <w:szCs w:val="28"/>
        </w:rPr>
        <w:t>修订</w:t>
      </w:r>
      <w:r w:rsidR="007237F7">
        <w:rPr>
          <w:rFonts w:ascii="宋体" w:hAnsi="宋体" w:hint="eastAsia"/>
          <w:sz w:val="28"/>
          <w:szCs w:val="28"/>
        </w:rPr>
        <w:t>了应收账款管理办法补充规定、大额资金使用管理办法</w:t>
      </w:r>
      <w:r w:rsidR="00D42F69">
        <w:rPr>
          <w:rFonts w:ascii="宋体" w:hAnsi="宋体" w:hint="eastAsia"/>
          <w:sz w:val="28"/>
          <w:szCs w:val="28"/>
        </w:rPr>
        <w:t>、客户信用管理办法</w:t>
      </w:r>
      <w:r w:rsidR="007237F7">
        <w:rPr>
          <w:rFonts w:ascii="宋体" w:hAnsi="宋体" w:hint="eastAsia"/>
          <w:sz w:val="28"/>
          <w:szCs w:val="28"/>
        </w:rPr>
        <w:t>和应收账款、逾期账款考核办法等一系列制度，进一步健全了公司经营风险防范制度体系。</w:t>
      </w:r>
    </w:p>
    <w:p w:rsidR="00B138E1" w:rsidRPr="00255B27" w:rsidRDefault="00854681" w:rsidP="00B138E1">
      <w:pPr>
        <w:rPr>
          <w:rFonts w:ascii="宋体" w:hAnsi="宋体"/>
          <w:b/>
          <w:sz w:val="32"/>
          <w:szCs w:val="32"/>
        </w:rPr>
      </w:pPr>
      <w:r>
        <w:rPr>
          <w:rFonts w:ascii="宋体" w:hAnsi="宋体" w:hint="eastAsia"/>
          <w:b/>
          <w:sz w:val="32"/>
          <w:szCs w:val="32"/>
        </w:rPr>
        <w:t>9</w:t>
      </w:r>
      <w:r w:rsidR="00B138E1" w:rsidRPr="00255B27">
        <w:rPr>
          <w:rFonts w:ascii="宋体" w:hAnsi="宋体" w:hint="eastAsia"/>
          <w:b/>
          <w:sz w:val="32"/>
          <w:szCs w:val="32"/>
        </w:rPr>
        <w:t>.3 文化提升</w:t>
      </w:r>
    </w:p>
    <w:p w:rsidR="00B138E1" w:rsidRPr="00255B27" w:rsidRDefault="00B138E1" w:rsidP="00B138E1">
      <w:pPr>
        <w:spacing w:line="620" w:lineRule="exact"/>
        <w:ind w:firstLineChars="200" w:firstLine="560"/>
        <w:jc w:val="left"/>
        <w:rPr>
          <w:rFonts w:ascii="宋体" w:hAnsi="宋体"/>
          <w:sz w:val="28"/>
          <w:szCs w:val="28"/>
        </w:rPr>
      </w:pPr>
      <w:r w:rsidRPr="00255B27">
        <w:rPr>
          <w:rFonts w:ascii="宋体" w:hAnsi="宋体" w:hint="eastAsia"/>
          <w:sz w:val="28"/>
          <w:szCs w:val="28"/>
        </w:rPr>
        <w:t>公司创新完善了理念识别系统、行为识别系统和视觉识别系统。加强公司质量文化和服务文化建设，通过江西铜业企业和产品形象的提升，塑造江西铜业企业和产品名牌。加强公司企业文化部的形象管理职能，提供公司管理运营支撑，逐步进行管理流程再造、固化管理流程，严格管理体系的运行。</w:t>
      </w:r>
    </w:p>
    <w:p w:rsidR="00B138E1" w:rsidRPr="00255B27" w:rsidRDefault="00B138E1" w:rsidP="00B138E1">
      <w:pPr>
        <w:rPr>
          <w:b/>
          <w:sz w:val="32"/>
          <w:szCs w:val="32"/>
        </w:rPr>
      </w:pPr>
    </w:p>
    <w:p w:rsidR="00B138E1" w:rsidRPr="00255B27" w:rsidRDefault="00854681" w:rsidP="00B138E1">
      <w:pPr>
        <w:rPr>
          <w:b/>
          <w:sz w:val="32"/>
          <w:szCs w:val="32"/>
        </w:rPr>
      </w:pPr>
      <w:r>
        <w:rPr>
          <w:rFonts w:hint="eastAsia"/>
          <w:b/>
          <w:sz w:val="32"/>
          <w:szCs w:val="32"/>
        </w:rPr>
        <w:t>10</w:t>
      </w:r>
      <w:r w:rsidR="00B138E1" w:rsidRPr="00255B27">
        <w:rPr>
          <w:rFonts w:hint="eastAsia"/>
          <w:b/>
          <w:sz w:val="32"/>
          <w:szCs w:val="32"/>
        </w:rPr>
        <w:t>展望</w:t>
      </w:r>
    </w:p>
    <w:p w:rsidR="00B138E1" w:rsidRPr="00255B27" w:rsidRDefault="00B138E1" w:rsidP="00B138E1">
      <w:pPr>
        <w:ind w:firstLineChars="192" w:firstLine="538"/>
        <w:rPr>
          <w:sz w:val="28"/>
          <w:szCs w:val="28"/>
        </w:rPr>
      </w:pPr>
      <w:r w:rsidRPr="00255B27">
        <w:rPr>
          <w:rFonts w:hint="eastAsia"/>
          <w:sz w:val="28"/>
          <w:szCs w:val="28"/>
        </w:rPr>
        <w:t>江西铜业作为一家上市公司</w:t>
      </w:r>
      <w:r w:rsidR="00351014">
        <w:rPr>
          <w:rFonts w:hint="eastAsia"/>
          <w:sz w:val="28"/>
          <w:szCs w:val="28"/>
        </w:rPr>
        <w:t>，</w:t>
      </w:r>
      <w:r w:rsidRPr="00255B27">
        <w:rPr>
          <w:rFonts w:hint="eastAsia"/>
          <w:sz w:val="28"/>
          <w:szCs w:val="28"/>
        </w:rPr>
        <w:t>作为一名负责任的企业公民，在企业自身持续、快速发展的同时，回报公众、履行社会责任是我们长期应尽的责任和义务。</w:t>
      </w:r>
      <w:r w:rsidR="00351014" w:rsidRPr="00351014">
        <w:rPr>
          <w:rFonts w:hint="eastAsia"/>
          <w:sz w:val="28"/>
          <w:szCs w:val="28"/>
        </w:rPr>
        <w:t>公司将继续接受社会各界的监督，把承担社会责任作为进取的内生动力，充分维护股东、员工、客户、合作伙伴的合法权益，</w:t>
      </w:r>
      <w:r w:rsidR="00351014">
        <w:rPr>
          <w:rFonts w:hint="eastAsia"/>
          <w:sz w:val="28"/>
          <w:szCs w:val="28"/>
        </w:rPr>
        <w:t>继续</w:t>
      </w:r>
      <w:r w:rsidR="00351014" w:rsidRPr="00255B27">
        <w:rPr>
          <w:rFonts w:hint="eastAsia"/>
          <w:sz w:val="28"/>
          <w:szCs w:val="28"/>
        </w:rPr>
        <w:t>秉持</w:t>
      </w:r>
      <w:r w:rsidR="00351014" w:rsidRPr="00255B27">
        <w:rPr>
          <w:sz w:val="28"/>
          <w:szCs w:val="28"/>
        </w:rPr>
        <w:t>“</w:t>
      </w:r>
      <w:r w:rsidR="00351014" w:rsidRPr="00255B27">
        <w:rPr>
          <w:rFonts w:hint="eastAsia"/>
          <w:sz w:val="28"/>
          <w:szCs w:val="28"/>
        </w:rPr>
        <w:t>绿色发展，环保优先</w:t>
      </w:r>
      <w:r w:rsidR="00351014" w:rsidRPr="00255B27">
        <w:rPr>
          <w:sz w:val="28"/>
          <w:szCs w:val="28"/>
        </w:rPr>
        <w:t>”</w:t>
      </w:r>
      <w:r w:rsidR="00351014" w:rsidRPr="00255B27">
        <w:rPr>
          <w:rFonts w:hint="eastAsia"/>
          <w:sz w:val="28"/>
          <w:szCs w:val="28"/>
        </w:rPr>
        <w:t>的经营准则，建设绿色矿企，不断提高发展质量，为促进国内和国际矿业行业进步做出新贡献，实现公司与环境、与社会的和谐相处，</w:t>
      </w:r>
      <w:r w:rsidR="00351014" w:rsidRPr="00351014">
        <w:rPr>
          <w:rFonts w:hint="eastAsia"/>
          <w:sz w:val="28"/>
          <w:szCs w:val="28"/>
        </w:rPr>
        <w:t>推动公司与社会更高层次的协同发展。</w:t>
      </w:r>
    </w:p>
    <w:p w:rsidR="00B138E1" w:rsidRPr="00255B27" w:rsidRDefault="00B138E1" w:rsidP="00B138E1">
      <w:pPr>
        <w:rPr>
          <w:sz w:val="28"/>
          <w:szCs w:val="28"/>
        </w:rPr>
      </w:pPr>
    </w:p>
    <w:p w:rsidR="00B138E1" w:rsidRPr="00255B27" w:rsidRDefault="00B138E1" w:rsidP="00B138E1">
      <w:pPr>
        <w:ind w:right="420" w:firstLineChars="192" w:firstLine="538"/>
        <w:jc w:val="right"/>
        <w:rPr>
          <w:sz w:val="28"/>
          <w:szCs w:val="28"/>
        </w:rPr>
      </w:pPr>
      <w:r w:rsidRPr="00255B27">
        <w:rPr>
          <w:rFonts w:hint="eastAsia"/>
          <w:sz w:val="28"/>
          <w:szCs w:val="28"/>
        </w:rPr>
        <w:t>江西铜业股份有限公司董事会</w:t>
      </w:r>
    </w:p>
    <w:p w:rsidR="005A3B3C" w:rsidRPr="00255B27" w:rsidRDefault="00E56ACD" w:rsidP="001A36C2">
      <w:pPr>
        <w:ind w:right="560" w:firstLineChars="1642" w:firstLine="4598"/>
        <w:rPr>
          <w:sz w:val="28"/>
          <w:szCs w:val="28"/>
        </w:rPr>
      </w:pPr>
      <w:r w:rsidRPr="00255B27">
        <w:rPr>
          <w:rFonts w:hint="eastAsia"/>
          <w:sz w:val="28"/>
          <w:szCs w:val="28"/>
        </w:rPr>
        <w:lastRenderedPageBreak/>
        <w:t>二零一</w:t>
      </w:r>
      <w:r w:rsidR="00192C03">
        <w:rPr>
          <w:rFonts w:hint="eastAsia"/>
          <w:sz w:val="28"/>
          <w:szCs w:val="28"/>
        </w:rPr>
        <w:t>九</w:t>
      </w:r>
      <w:r w:rsidRPr="00255B27">
        <w:rPr>
          <w:rFonts w:hint="eastAsia"/>
          <w:sz w:val="28"/>
          <w:szCs w:val="28"/>
        </w:rPr>
        <w:t>年三月二十</w:t>
      </w:r>
      <w:r w:rsidR="00192C03">
        <w:rPr>
          <w:rFonts w:hint="eastAsia"/>
          <w:sz w:val="28"/>
          <w:szCs w:val="28"/>
        </w:rPr>
        <w:t>七</w:t>
      </w:r>
      <w:r w:rsidRPr="00255B27">
        <w:rPr>
          <w:rFonts w:hint="eastAsia"/>
          <w:sz w:val="28"/>
          <w:szCs w:val="28"/>
        </w:rPr>
        <w:t>日</w:t>
      </w:r>
    </w:p>
    <w:sectPr w:rsidR="005A3B3C" w:rsidRPr="00255B27" w:rsidSect="00DC0A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278" w:rsidRDefault="00D96278" w:rsidP="00B138E1">
      <w:r>
        <w:separator/>
      </w:r>
    </w:p>
  </w:endnote>
  <w:endnote w:type="continuationSeparator" w:id="1">
    <w:p w:rsidR="00D96278" w:rsidRDefault="00D96278" w:rsidP="00B138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278" w:rsidRDefault="00D96278" w:rsidP="00B138E1">
      <w:r>
        <w:separator/>
      </w:r>
    </w:p>
  </w:footnote>
  <w:footnote w:type="continuationSeparator" w:id="1">
    <w:p w:rsidR="00D96278" w:rsidRDefault="00D96278" w:rsidP="00B138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38E1"/>
    <w:rsid w:val="00035F66"/>
    <w:rsid w:val="00041B00"/>
    <w:rsid w:val="00045B55"/>
    <w:rsid w:val="00047731"/>
    <w:rsid w:val="00050025"/>
    <w:rsid w:val="00054ACB"/>
    <w:rsid w:val="00055188"/>
    <w:rsid w:val="00065CEE"/>
    <w:rsid w:val="00073E91"/>
    <w:rsid w:val="000803EE"/>
    <w:rsid w:val="00084A50"/>
    <w:rsid w:val="00087784"/>
    <w:rsid w:val="000964D0"/>
    <w:rsid w:val="00096B05"/>
    <w:rsid w:val="000A16F7"/>
    <w:rsid w:val="000A1700"/>
    <w:rsid w:val="000A1FFC"/>
    <w:rsid w:val="000A48F8"/>
    <w:rsid w:val="000C0E8C"/>
    <w:rsid w:val="000C2419"/>
    <w:rsid w:val="000C2C7D"/>
    <w:rsid w:val="000C41A0"/>
    <w:rsid w:val="000C55B1"/>
    <w:rsid w:val="000E5324"/>
    <w:rsid w:val="000F494E"/>
    <w:rsid w:val="00103114"/>
    <w:rsid w:val="00113945"/>
    <w:rsid w:val="001161CE"/>
    <w:rsid w:val="00117AB4"/>
    <w:rsid w:val="00137A9D"/>
    <w:rsid w:val="001410FC"/>
    <w:rsid w:val="00150B61"/>
    <w:rsid w:val="00153112"/>
    <w:rsid w:val="00153A9E"/>
    <w:rsid w:val="001704E7"/>
    <w:rsid w:val="00170F73"/>
    <w:rsid w:val="00177A54"/>
    <w:rsid w:val="00184BD3"/>
    <w:rsid w:val="00184E64"/>
    <w:rsid w:val="00185177"/>
    <w:rsid w:val="001921E0"/>
    <w:rsid w:val="0019241B"/>
    <w:rsid w:val="00192C03"/>
    <w:rsid w:val="001A31FA"/>
    <w:rsid w:val="001A36C2"/>
    <w:rsid w:val="001A3900"/>
    <w:rsid w:val="001A651F"/>
    <w:rsid w:val="001C3F55"/>
    <w:rsid w:val="001C4C38"/>
    <w:rsid w:val="001C786C"/>
    <w:rsid w:val="001D578B"/>
    <w:rsid w:val="001E1718"/>
    <w:rsid w:val="001E1765"/>
    <w:rsid w:val="001E729B"/>
    <w:rsid w:val="001F5D0C"/>
    <w:rsid w:val="0020277A"/>
    <w:rsid w:val="0020349A"/>
    <w:rsid w:val="00210ACC"/>
    <w:rsid w:val="00212F99"/>
    <w:rsid w:val="002134C0"/>
    <w:rsid w:val="00231AA7"/>
    <w:rsid w:val="00242B58"/>
    <w:rsid w:val="002431B9"/>
    <w:rsid w:val="00255B27"/>
    <w:rsid w:val="00267C51"/>
    <w:rsid w:val="00285072"/>
    <w:rsid w:val="002867AD"/>
    <w:rsid w:val="002903C9"/>
    <w:rsid w:val="002A7325"/>
    <w:rsid w:val="002A75EF"/>
    <w:rsid w:val="002B32F3"/>
    <w:rsid w:val="002B413E"/>
    <w:rsid w:val="002C3C66"/>
    <w:rsid w:val="002C7327"/>
    <w:rsid w:val="002C7EE8"/>
    <w:rsid w:val="002E4DC2"/>
    <w:rsid w:val="002F58AC"/>
    <w:rsid w:val="002F5F48"/>
    <w:rsid w:val="002F6C76"/>
    <w:rsid w:val="00312B35"/>
    <w:rsid w:val="0031561F"/>
    <w:rsid w:val="00335327"/>
    <w:rsid w:val="0033791F"/>
    <w:rsid w:val="00345245"/>
    <w:rsid w:val="00351014"/>
    <w:rsid w:val="003513F2"/>
    <w:rsid w:val="0035464A"/>
    <w:rsid w:val="00370FB3"/>
    <w:rsid w:val="00373F4B"/>
    <w:rsid w:val="0037402F"/>
    <w:rsid w:val="00374AAF"/>
    <w:rsid w:val="00376808"/>
    <w:rsid w:val="00384203"/>
    <w:rsid w:val="0038784B"/>
    <w:rsid w:val="0039059A"/>
    <w:rsid w:val="00394193"/>
    <w:rsid w:val="003A2528"/>
    <w:rsid w:val="003B12A5"/>
    <w:rsid w:val="003B18CD"/>
    <w:rsid w:val="003B4348"/>
    <w:rsid w:val="003B7B18"/>
    <w:rsid w:val="003D3366"/>
    <w:rsid w:val="003D4B53"/>
    <w:rsid w:val="003D7604"/>
    <w:rsid w:val="003E1E6A"/>
    <w:rsid w:val="003E5118"/>
    <w:rsid w:val="00406562"/>
    <w:rsid w:val="004125EA"/>
    <w:rsid w:val="004161BE"/>
    <w:rsid w:val="00417FEC"/>
    <w:rsid w:val="004201B4"/>
    <w:rsid w:val="00422031"/>
    <w:rsid w:val="004236CD"/>
    <w:rsid w:val="00425C81"/>
    <w:rsid w:val="00425EAE"/>
    <w:rsid w:val="0043084F"/>
    <w:rsid w:val="00437134"/>
    <w:rsid w:val="00437A22"/>
    <w:rsid w:val="00444335"/>
    <w:rsid w:val="00444A19"/>
    <w:rsid w:val="00451710"/>
    <w:rsid w:val="00453B89"/>
    <w:rsid w:val="00461403"/>
    <w:rsid w:val="00470ABB"/>
    <w:rsid w:val="00474F40"/>
    <w:rsid w:val="004768AD"/>
    <w:rsid w:val="0048791D"/>
    <w:rsid w:val="004915B2"/>
    <w:rsid w:val="004A2FB6"/>
    <w:rsid w:val="004A5840"/>
    <w:rsid w:val="004B2152"/>
    <w:rsid w:val="004C68C9"/>
    <w:rsid w:val="004D2792"/>
    <w:rsid w:val="004F4F81"/>
    <w:rsid w:val="005043D9"/>
    <w:rsid w:val="005058FF"/>
    <w:rsid w:val="00516DFC"/>
    <w:rsid w:val="0051742C"/>
    <w:rsid w:val="00517DE6"/>
    <w:rsid w:val="00521BBF"/>
    <w:rsid w:val="00530D12"/>
    <w:rsid w:val="005460DD"/>
    <w:rsid w:val="00563EC2"/>
    <w:rsid w:val="00565715"/>
    <w:rsid w:val="00565F93"/>
    <w:rsid w:val="00581194"/>
    <w:rsid w:val="00582C14"/>
    <w:rsid w:val="00587C75"/>
    <w:rsid w:val="0059134C"/>
    <w:rsid w:val="005918A1"/>
    <w:rsid w:val="005A062E"/>
    <w:rsid w:val="005A08D8"/>
    <w:rsid w:val="005A3B3C"/>
    <w:rsid w:val="005B2EF8"/>
    <w:rsid w:val="005C566C"/>
    <w:rsid w:val="005D0279"/>
    <w:rsid w:val="005D116D"/>
    <w:rsid w:val="005D258E"/>
    <w:rsid w:val="005E73F0"/>
    <w:rsid w:val="005F2FE2"/>
    <w:rsid w:val="005F742A"/>
    <w:rsid w:val="006011A7"/>
    <w:rsid w:val="00605F24"/>
    <w:rsid w:val="00613E52"/>
    <w:rsid w:val="006163FC"/>
    <w:rsid w:val="00625A6C"/>
    <w:rsid w:val="0063582F"/>
    <w:rsid w:val="00636D53"/>
    <w:rsid w:val="00643CB3"/>
    <w:rsid w:val="0064434A"/>
    <w:rsid w:val="00646002"/>
    <w:rsid w:val="006515B6"/>
    <w:rsid w:val="00664D44"/>
    <w:rsid w:val="006661FB"/>
    <w:rsid w:val="00670607"/>
    <w:rsid w:val="00674640"/>
    <w:rsid w:val="0069047C"/>
    <w:rsid w:val="006A47E1"/>
    <w:rsid w:val="006B29E6"/>
    <w:rsid w:val="006B30FD"/>
    <w:rsid w:val="006C74BA"/>
    <w:rsid w:val="006D208C"/>
    <w:rsid w:val="006D7803"/>
    <w:rsid w:val="006E1D82"/>
    <w:rsid w:val="006E3ED9"/>
    <w:rsid w:val="006F16FA"/>
    <w:rsid w:val="006F2739"/>
    <w:rsid w:val="006F2B01"/>
    <w:rsid w:val="006F70B6"/>
    <w:rsid w:val="007032C2"/>
    <w:rsid w:val="00705D28"/>
    <w:rsid w:val="007152C7"/>
    <w:rsid w:val="00717E49"/>
    <w:rsid w:val="007237F7"/>
    <w:rsid w:val="007409E8"/>
    <w:rsid w:val="007413AD"/>
    <w:rsid w:val="007554CB"/>
    <w:rsid w:val="00761084"/>
    <w:rsid w:val="0077270A"/>
    <w:rsid w:val="00774287"/>
    <w:rsid w:val="0078659F"/>
    <w:rsid w:val="007A1796"/>
    <w:rsid w:val="007A45D1"/>
    <w:rsid w:val="007B0E19"/>
    <w:rsid w:val="007C3311"/>
    <w:rsid w:val="007C6F49"/>
    <w:rsid w:val="007C7543"/>
    <w:rsid w:val="007D33DD"/>
    <w:rsid w:val="007D7770"/>
    <w:rsid w:val="007E61D9"/>
    <w:rsid w:val="007E61F4"/>
    <w:rsid w:val="007F0DB7"/>
    <w:rsid w:val="007F5C08"/>
    <w:rsid w:val="00802782"/>
    <w:rsid w:val="0080506B"/>
    <w:rsid w:val="008120CE"/>
    <w:rsid w:val="00821BC6"/>
    <w:rsid w:val="00834675"/>
    <w:rsid w:val="0084484F"/>
    <w:rsid w:val="008508A6"/>
    <w:rsid w:val="008520E6"/>
    <w:rsid w:val="00854681"/>
    <w:rsid w:val="00855F11"/>
    <w:rsid w:val="00872C83"/>
    <w:rsid w:val="00876364"/>
    <w:rsid w:val="008813E7"/>
    <w:rsid w:val="00883A1F"/>
    <w:rsid w:val="008979ED"/>
    <w:rsid w:val="008A1153"/>
    <w:rsid w:val="008A65EA"/>
    <w:rsid w:val="008C1D41"/>
    <w:rsid w:val="008D1668"/>
    <w:rsid w:val="008D3215"/>
    <w:rsid w:val="008D60CF"/>
    <w:rsid w:val="008E023A"/>
    <w:rsid w:val="008E0E65"/>
    <w:rsid w:val="008E2957"/>
    <w:rsid w:val="008F2C69"/>
    <w:rsid w:val="008F5302"/>
    <w:rsid w:val="00905106"/>
    <w:rsid w:val="0090650B"/>
    <w:rsid w:val="009066E0"/>
    <w:rsid w:val="00911AED"/>
    <w:rsid w:val="00930EE3"/>
    <w:rsid w:val="00941A33"/>
    <w:rsid w:val="0094309B"/>
    <w:rsid w:val="00943EA2"/>
    <w:rsid w:val="00956E16"/>
    <w:rsid w:val="009572BC"/>
    <w:rsid w:val="00981851"/>
    <w:rsid w:val="00990A45"/>
    <w:rsid w:val="009911A2"/>
    <w:rsid w:val="009A0973"/>
    <w:rsid w:val="009C08FF"/>
    <w:rsid w:val="009C415C"/>
    <w:rsid w:val="009C5E29"/>
    <w:rsid w:val="009C6B67"/>
    <w:rsid w:val="009C7F7A"/>
    <w:rsid w:val="009D32FE"/>
    <w:rsid w:val="009D576A"/>
    <w:rsid w:val="009D74CC"/>
    <w:rsid w:val="009E2199"/>
    <w:rsid w:val="009F0DBF"/>
    <w:rsid w:val="009F7B77"/>
    <w:rsid w:val="00A209D5"/>
    <w:rsid w:val="00A24643"/>
    <w:rsid w:val="00A26E35"/>
    <w:rsid w:val="00A336C5"/>
    <w:rsid w:val="00A37512"/>
    <w:rsid w:val="00A41EBE"/>
    <w:rsid w:val="00A4329C"/>
    <w:rsid w:val="00A443C8"/>
    <w:rsid w:val="00A55C39"/>
    <w:rsid w:val="00A6776A"/>
    <w:rsid w:val="00A7364B"/>
    <w:rsid w:val="00A85444"/>
    <w:rsid w:val="00A904B7"/>
    <w:rsid w:val="00A91493"/>
    <w:rsid w:val="00A9166A"/>
    <w:rsid w:val="00A928FA"/>
    <w:rsid w:val="00A92FE0"/>
    <w:rsid w:val="00A9767B"/>
    <w:rsid w:val="00AB2180"/>
    <w:rsid w:val="00AD3322"/>
    <w:rsid w:val="00AD50DE"/>
    <w:rsid w:val="00AE0204"/>
    <w:rsid w:val="00AE111D"/>
    <w:rsid w:val="00B0174B"/>
    <w:rsid w:val="00B138E1"/>
    <w:rsid w:val="00B16DED"/>
    <w:rsid w:val="00B2080A"/>
    <w:rsid w:val="00B23AFA"/>
    <w:rsid w:val="00B3601F"/>
    <w:rsid w:val="00B446F4"/>
    <w:rsid w:val="00B473BD"/>
    <w:rsid w:val="00B50A46"/>
    <w:rsid w:val="00B62B9F"/>
    <w:rsid w:val="00B634FB"/>
    <w:rsid w:val="00B67CEC"/>
    <w:rsid w:val="00B73A1B"/>
    <w:rsid w:val="00B96192"/>
    <w:rsid w:val="00B9653E"/>
    <w:rsid w:val="00B972A7"/>
    <w:rsid w:val="00BA34E0"/>
    <w:rsid w:val="00BA6777"/>
    <w:rsid w:val="00BB2001"/>
    <w:rsid w:val="00BB4A29"/>
    <w:rsid w:val="00BD303B"/>
    <w:rsid w:val="00BD6784"/>
    <w:rsid w:val="00BE43FB"/>
    <w:rsid w:val="00BE509D"/>
    <w:rsid w:val="00BF2A1B"/>
    <w:rsid w:val="00C10449"/>
    <w:rsid w:val="00C1399F"/>
    <w:rsid w:val="00C15BDB"/>
    <w:rsid w:val="00C238C3"/>
    <w:rsid w:val="00C24CC0"/>
    <w:rsid w:val="00C26175"/>
    <w:rsid w:val="00C26E98"/>
    <w:rsid w:val="00C40E6E"/>
    <w:rsid w:val="00C40EE2"/>
    <w:rsid w:val="00C43443"/>
    <w:rsid w:val="00C5402F"/>
    <w:rsid w:val="00C56A09"/>
    <w:rsid w:val="00C72B1D"/>
    <w:rsid w:val="00C9318B"/>
    <w:rsid w:val="00CA3442"/>
    <w:rsid w:val="00CB5422"/>
    <w:rsid w:val="00CB79C5"/>
    <w:rsid w:val="00CC140E"/>
    <w:rsid w:val="00CC2CD2"/>
    <w:rsid w:val="00CC52D2"/>
    <w:rsid w:val="00CD0212"/>
    <w:rsid w:val="00CD1C7F"/>
    <w:rsid w:val="00CD5057"/>
    <w:rsid w:val="00CD5C3A"/>
    <w:rsid w:val="00CE27B6"/>
    <w:rsid w:val="00CF4414"/>
    <w:rsid w:val="00D22FF0"/>
    <w:rsid w:val="00D258AE"/>
    <w:rsid w:val="00D3162B"/>
    <w:rsid w:val="00D36209"/>
    <w:rsid w:val="00D37F52"/>
    <w:rsid w:val="00D42F69"/>
    <w:rsid w:val="00D478C9"/>
    <w:rsid w:val="00D53F09"/>
    <w:rsid w:val="00D5549D"/>
    <w:rsid w:val="00D741E4"/>
    <w:rsid w:val="00D74F40"/>
    <w:rsid w:val="00D75FED"/>
    <w:rsid w:val="00D80515"/>
    <w:rsid w:val="00D8629F"/>
    <w:rsid w:val="00D92819"/>
    <w:rsid w:val="00D92BDB"/>
    <w:rsid w:val="00D96278"/>
    <w:rsid w:val="00D97A85"/>
    <w:rsid w:val="00DA4B22"/>
    <w:rsid w:val="00DA4FAA"/>
    <w:rsid w:val="00DB4F5A"/>
    <w:rsid w:val="00DC0ADF"/>
    <w:rsid w:val="00DC660D"/>
    <w:rsid w:val="00DD0BE2"/>
    <w:rsid w:val="00DD2532"/>
    <w:rsid w:val="00DD7F4F"/>
    <w:rsid w:val="00DF31D4"/>
    <w:rsid w:val="00DF5297"/>
    <w:rsid w:val="00E06C8C"/>
    <w:rsid w:val="00E07459"/>
    <w:rsid w:val="00E10461"/>
    <w:rsid w:val="00E12E52"/>
    <w:rsid w:val="00E20A30"/>
    <w:rsid w:val="00E24067"/>
    <w:rsid w:val="00E2700F"/>
    <w:rsid w:val="00E36E58"/>
    <w:rsid w:val="00E37D75"/>
    <w:rsid w:val="00E4031A"/>
    <w:rsid w:val="00E41A5B"/>
    <w:rsid w:val="00E4498B"/>
    <w:rsid w:val="00E464FF"/>
    <w:rsid w:val="00E56ACD"/>
    <w:rsid w:val="00E61AC5"/>
    <w:rsid w:val="00E64C09"/>
    <w:rsid w:val="00E673D0"/>
    <w:rsid w:val="00E726B7"/>
    <w:rsid w:val="00E77568"/>
    <w:rsid w:val="00E94580"/>
    <w:rsid w:val="00EA3D3B"/>
    <w:rsid w:val="00EB1935"/>
    <w:rsid w:val="00EB38B2"/>
    <w:rsid w:val="00EC7F17"/>
    <w:rsid w:val="00ED55EC"/>
    <w:rsid w:val="00EE3C04"/>
    <w:rsid w:val="00EE5A44"/>
    <w:rsid w:val="00EF0881"/>
    <w:rsid w:val="00EF0C80"/>
    <w:rsid w:val="00F070CD"/>
    <w:rsid w:val="00F20F67"/>
    <w:rsid w:val="00F237D9"/>
    <w:rsid w:val="00F30D5B"/>
    <w:rsid w:val="00F31F50"/>
    <w:rsid w:val="00F32BDA"/>
    <w:rsid w:val="00F3432C"/>
    <w:rsid w:val="00F42CA0"/>
    <w:rsid w:val="00F45A8A"/>
    <w:rsid w:val="00F53429"/>
    <w:rsid w:val="00F53768"/>
    <w:rsid w:val="00F63C24"/>
    <w:rsid w:val="00F71210"/>
    <w:rsid w:val="00F82A23"/>
    <w:rsid w:val="00F94EED"/>
    <w:rsid w:val="00F94FCF"/>
    <w:rsid w:val="00F954E1"/>
    <w:rsid w:val="00F961C7"/>
    <w:rsid w:val="00FA208E"/>
    <w:rsid w:val="00FB798E"/>
    <w:rsid w:val="00FB79BC"/>
    <w:rsid w:val="00FC5CBC"/>
    <w:rsid w:val="00FD3F10"/>
    <w:rsid w:val="00FD3FB1"/>
    <w:rsid w:val="00FD4494"/>
    <w:rsid w:val="00FD568A"/>
    <w:rsid w:val="00FD65BE"/>
    <w:rsid w:val="00FD6BCE"/>
    <w:rsid w:val="00FE31D3"/>
    <w:rsid w:val="00FE3E31"/>
    <w:rsid w:val="00FF3581"/>
    <w:rsid w:val="00FF64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8E1"/>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30EE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30E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30EE3"/>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930EE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930EE3"/>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930EE3"/>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
    <w:next w:val="a"/>
    <w:link w:val="7Char"/>
    <w:uiPriority w:val="9"/>
    <w:unhideWhenUsed/>
    <w:qFormat/>
    <w:rsid w:val="00930EE3"/>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38E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138E1"/>
    <w:rPr>
      <w:sz w:val="18"/>
      <w:szCs w:val="18"/>
    </w:rPr>
  </w:style>
  <w:style w:type="paragraph" w:styleId="a4">
    <w:name w:val="footer"/>
    <w:basedOn w:val="a"/>
    <w:link w:val="Char0"/>
    <w:uiPriority w:val="99"/>
    <w:semiHidden/>
    <w:unhideWhenUsed/>
    <w:rsid w:val="00B138E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138E1"/>
    <w:rPr>
      <w:sz w:val="18"/>
      <w:szCs w:val="18"/>
    </w:rPr>
  </w:style>
  <w:style w:type="paragraph" w:styleId="a5">
    <w:name w:val="List Paragraph"/>
    <w:basedOn w:val="a"/>
    <w:uiPriority w:val="34"/>
    <w:qFormat/>
    <w:rsid w:val="00B138E1"/>
    <w:pPr>
      <w:ind w:firstLineChars="200" w:firstLine="420"/>
    </w:pPr>
    <w:rPr>
      <w:rFonts w:ascii="Calibri" w:hAnsi="Calibri"/>
      <w:szCs w:val="22"/>
    </w:rPr>
  </w:style>
  <w:style w:type="character" w:styleId="a6">
    <w:name w:val="Hyperlink"/>
    <w:basedOn w:val="a0"/>
    <w:uiPriority w:val="99"/>
    <w:semiHidden/>
    <w:unhideWhenUsed/>
    <w:rsid w:val="00B138E1"/>
    <w:rPr>
      <w:color w:val="0000FF"/>
      <w:u w:val="single"/>
    </w:rPr>
  </w:style>
  <w:style w:type="character" w:customStyle="1" w:styleId="1Char">
    <w:name w:val="标题 1 Char"/>
    <w:basedOn w:val="a0"/>
    <w:link w:val="1"/>
    <w:uiPriority w:val="9"/>
    <w:rsid w:val="00930EE3"/>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930EE3"/>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930EE3"/>
    <w:rPr>
      <w:rFonts w:ascii="Times New Roman" w:eastAsia="宋体" w:hAnsi="Times New Roman" w:cs="Times New Roman"/>
      <w:b/>
      <w:bCs/>
      <w:sz w:val="32"/>
      <w:szCs w:val="32"/>
    </w:rPr>
  </w:style>
  <w:style w:type="character" w:customStyle="1" w:styleId="4Char">
    <w:name w:val="标题 4 Char"/>
    <w:basedOn w:val="a0"/>
    <w:link w:val="4"/>
    <w:uiPriority w:val="9"/>
    <w:rsid w:val="00930EE3"/>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930EE3"/>
    <w:rPr>
      <w:rFonts w:ascii="Times New Roman" w:eastAsia="宋体" w:hAnsi="Times New Roman" w:cs="Times New Roman"/>
      <w:b/>
      <w:bCs/>
      <w:sz w:val="28"/>
      <w:szCs w:val="28"/>
    </w:rPr>
  </w:style>
  <w:style w:type="character" w:customStyle="1" w:styleId="6Char">
    <w:name w:val="标题 6 Char"/>
    <w:basedOn w:val="a0"/>
    <w:link w:val="6"/>
    <w:uiPriority w:val="9"/>
    <w:rsid w:val="00930EE3"/>
    <w:rPr>
      <w:rFonts w:asciiTheme="majorHAnsi" w:eastAsiaTheme="majorEastAsia" w:hAnsiTheme="majorHAnsi" w:cstheme="majorBidi"/>
      <w:b/>
      <w:bCs/>
      <w:sz w:val="24"/>
      <w:szCs w:val="24"/>
    </w:rPr>
  </w:style>
  <w:style w:type="character" w:customStyle="1" w:styleId="7Char">
    <w:name w:val="标题 7 Char"/>
    <w:basedOn w:val="a0"/>
    <w:link w:val="7"/>
    <w:uiPriority w:val="9"/>
    <w:rsid w:val="00930EE3"/>
    <w:rPr>
      <w:rFonts w:ascii="Times New Roman" w:eastAsia="宋体" w:hAnsi="Times New Roman" w:cs="Times New Roman"/>
      <w:b/>
      <w:bCs/>
      <w:sz w:val="24"/>
      <w:szCs w:val="24"/>
    </w:rPr>
  </w:style>
  <w:style w:type="paragraph" w:styleId="a7">
    <w:name w:val="List"/>
    <w:basedOn w:val="a"/>
    <w:uiPriority w:val="99"/>
    <w:unhideWhenUsed/>
    <w:rsid w:val="00930EE3"/>
    <w:pPr>
      <w:ind w:left="200" w:hangingChars="200" w:hanging="200"/>
      <w:contextualSpacing/>
    </w:pPr>
  </w:style>
  <w:style w:type="paragraph" w:styleId="20">
    <w:name w:val="List 2"/>
    <w:basedOn w:val="a"/>
    <w:uiPriority w:val="99"/>
    <w:unhideWhenUsed/>
    <w:rsid w:val="00930EE3"/>
    <w:pPr>
      <w:ind w:leftChars="200" w:left="100" w:hangingChars="200" w:hanging="200"/>
      <w:contextualSpacing/>
    </w:pPr>
  </w:style>
  <w:style w:type="paragraph" w:styleId="30">
    <w:name w:val="List 3"/>
    <w:basedOn w:val="a"/>
    <w:uiPriority w:val="99"/>
    <w:unhideWhenUsed/>
    <w:rsid w:val="00930EE3"/>
    <w:pPr>
      <w:ind w:leftChars="400" w:left="100" w:hangingChars="200" w:hanging="200"/>
      <w:contextualSpacing/>
    </w:pPr>
  </w:style>
  <w:style w:type="paragraph" w:styleId="40">
    <w:name w:val="List 4"/>
    <w:basedOn w:val="a"/>
    <w:uiPriority w:val="99"/>
    <w:unhideWhenUsed/>
    <w:rsid w:val="00930EE3"/>
    <w:pPr>
      <w:ind w:leftChars="600" w:left="100" w:hangingChars="200" w:hanging="200"/>
      <w:contextualSpacing/>
    </w:pPr>
  </w:style>
  <w:style w:type="paragraph" w:styleId="a8">
    <w:name w:val="Date"/>
    <w:basedOn w:val="a"/>
    <w:next w:val="a"/>
    <w:link w:val="Char1"/>
    <w:uiPriority w:val="99"/>
    <w:unhideWhenUsed/>
    <w:rsid w:val="00930EE3"/>
    <w:pPr>
      <w:ind w:leftChars="2500" w:left="100"/>
    </w:pPr>
  </w:style>
  <w:style w:type="character" w:customStyle="1" w:styleId="Char1">
    <w:name w:val="日期 Char"/>
    <w:basedOn w:val="a0"/>
    <w:link w:val="a8"/>
    <w:uiPriority w:val="99"/>
    <w:rsid w:val="00930EE3"/>
    <w:rPr>
      <w:rFonts w:ascii="Times New Roman" w:eastAsia="宋体" w:hAnsi="Times New Roman" w:cs="Times New Roman"/>
      <w:szCs w:val="24"/>
    </w:rPr>
  </w:style>
  <w:style w:type="paragraph" w:styleId="a9">
    <w:name w:val="caption"/>
    <w:basedOn w:val="a"/>
    <w:next w:val="a"/>
    <w:uiPriority w:val="35"/>
    <w:unhideWhenUsed/>
    <w:qFormat/>
    <w:rsid w:val="00930EE3"/>
    <w:rPr>
      <w:rFonts w:asciiTheme="majorHAnsi" w:eastAsia="黑体" w:hAnsiTheme="majorHAnsi" w:cstheme="majorBidi"/>
      <w:sz w:val="20"/>
      <w:szCs w:val="20"/>
    </w:rPr>
  </w:style>
  <w:style w:type="paragraph" w:styleId="aa">
    <w:name w:val="Title"/>
    <w:basedOn w:val="a"/>
    <w:next w:val="a"/>
    <w:link w:val="Char2"/>
    <w:uiPriority w:val="10"/>
    <w:qFormat/>
    <w:rsid w:val="00930EE3"/>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a"/>
    <w:uiPriority w:val="10"/>
    <w:rsid w:val="00930EE3"/>
    <w:rPr>
      <w:rFonts w:asciiTheme="majorHAnsi" w:eastAsia="宋体" w:hAnsiTheme="majorHAnsi" w:cstheme="majorBidi"/>
      <w:b/>
      <w:bCs/>
      <w:sz w:val="32"/>
      <w:szCs w:val="32"/>
    </w:rPr>
  </w:style>
  <w:style w:type="paragraph" w:styleId="ab">
    <w:name w:val="Body Text"/>
    <w:basedOn w:val="a"/>
    <w:link w:val="Char3"/>
    <w:uiPriority w:val="99"/>
    <w:unhideWhenUsed/>
    <w:rsid w:val="00930EE3"/>
    <w:pPr>
      <w:spacing w:after="120"/>
    </w:pPr>
  </w:style>
  <w:style w:type="character" w:customStyle="1" w:styleId="Char3">
    <w:name w:val="正文文本 Char"/>
    <w:basedOn w:val="a0"/>
    <w:link w:val="ab"/>
    <w:uiPriority w:val="99"/>
    <w:rsid w:val="00930EE3"/>
    <w:rPr>
      <w:rFonts w:ascii="Times New Roman" w:eastAsia="宋体" w:hAnsi="Times New Roman" w:cs="Times New Roman"/>
      <w:szCs w:val="24"/>
    </w:rPr>
  </w:style>
  <w:style w:type="paragraph" w:styleId="ac">
    <w:name w:val="Body Text Indent"/>
    <w:basedOn w:val="a"/>
    <w:link w:val="Char4"/>
    <w:uiPriority w:val="99"/>
    <w:unhideWhenUsed/>
    <w:rsid w:val="00930EE3"/>
    <w:pPr>
      <w:spacing w:after="120"/>
      <w:ind w:leftChars="200" w:left="420"/>
    </w:pPr>
  </w:style>
  <w:style w:type="character" w:customStyle="1" w:styleId="Char4">
    <w:name w:val="正文文本缩进 Char"/>
    <w:basedOn w:val="a0"/>
    <w:link w:val="ac"/>
    <w:uiPriority w:val="99"/>
    <w:rsid w:val="00930EE3"/>
    <w:rPr>
      <w:rFonts w:ascii="Times New Roman" w:eastAsia="宋体" w:hAnsi="Times New Roman" w:cs="Times New Roman"/>
      <w:szCs w:val="24"/>
    </w:rPr>
  </w:style>
  <w:style w:type="paragraph" w:styleId="ad">
    <w:name w:val="Subtitle"/>
    <w:basedOn w:val="a"/>
    <w:next w:val="a"/>
    <w:link w:val="Char5"/>
    <w:uiPriority w:val="11"/>
    <w:qFormat/>
    <w:rsid w:val="00930EE3"/>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d"/>
    <w:uiPriority w:val="11"/>
    <w:rsid w:val="00930EE3"/>
    <w:rPr>
      <w:rFonts w:asciiTheme="majorHAnsi" w:eastAsia="宋体" w:hAnsiTheme="majorHAnsi" w:cstheme="majorBidi"/>
      <w:b/>
      <w:bCs/>
      <w:kern w:val="28"/>
      <w:sz w:val="32"/>
      <w:szCs w:val="32"/>
    </w:rPr>
  </w:style>
  <w:style w:type="paragraph" w:styleId="ae">
    <w:name w:val="Body Text First Indent"/>
    <w:basedOn w:val="ab"/>
    <w:link w:val="Char6"/>
    <w:uiPriority w:val="99"/>
    <w:unhideWhenUsed/>
    <w:rsid w:val="00930EE3"/>
    <w:pPr>
      <w:ind w:firstLineChars="100" w:firstLine="420"/>
    </w:pPr>
  </w:style>
  <w:style w:type="character" w:customStyle="1" w:styleId="Char6">
    <w:name w:val="正文首行缩进 Char"/>
    <w:basedOn w:val="Char3"/>
    <w:link w:val="ae"/>
    <w:uiPriority w:val="99"/>
    <w:rsid w:val="00930EE3"/>
  </w:style>
  <w:style w:type="paragraph" w:styleId="af">
    <w:name w:val="Balloon Text"/>
    <w:basedOn w:val="a"/>
    <w:link w:val="Char7"/>
    <w:uiPriority w:val="99"/>
    <w:semiHidden/>
    <w:unhideWhenUsed/>
    <w:rsid w:val="008E023A"/>
    <w:rPr>
      <w:sz w:val="18"/>
      <w:szCs w:val="18"/>
    </w:rPr>
  </w:style>
  <w:style w:type="character" w:customStyle="1" w:styleId="Char7">
    <w:name w:val="批注框文本 Char"/>
    <w:basedOn w:val="a0"/>
    <w:link w:val="af"/>
    <w:uiPriority w:val="99"/>
    <w:semiHidden/>
    <w:rsid w:val="008E023A"/>
    <w:rPr>
      <w:rFonts w:ascii="Times New Roman" w:eastAsia="宋体" w:hAnsi="Times New Roman" w:cs="Times New Roman"/>
      <w:sz w:val="18"/>
      <w:szCs w:val="18"/>
    </w:rPr>
  </w:style>
  <w:style w:type="character" w:styleId="af0">
    <w:name w:val="annotation reference"/>
    <w:basedOn w:val="a0"/>
    <w:uiPriority w:val="99"/>
    <w:semiHidden/>
    <w:unhideWhenUsed/>
    <w:rsid w:val="005B2EF8"/>
    <w:rPr>
      <w:sz w:val="21"/>
      <w:szCs w:val="21"/>
    </w:rPr>
  </w:style>
  <w:style w:type="paragraph" w:styleId="af1">
    <w:name w:val="annotation text"/>
    <w:basedOn w:val="a"/>
    <w:link w:val="Char8"/>
    <w:uiPriority w:val="99"/>
    <w:semiHidden/>
    <w:unhideWhenUsed/>
    <w:rsid w:val="005B2EF8"/>
    <w:pPr>
      <w:jc w:val="left"/>
    </w:pPr>
  </w:style>
  <w:style w:type="character" w:customStyle="1" w:styleId="Char8">
    <w:name w:val="批注文字 Char"/>
    <w:basedOn w:val="a0"/>
    <w:link w:val="af1"/>
    <w:uiPriority w:val="99"/>
    <w:semiHidden/>
    <w:rsid w:val="005B2EF8"/>
    <w:rPr>
      <w:rFonts w:ascii="Times New Roman" w:eastAsia="宋体" w:hAnsi="Times New Roman" w:cs="Times New Roman"/>
      <w:szCs w:val="24"/>
    </w:rPr>
  </w:style>
  <w:style w:type="paragraph" w:styleId="af2">
    <w:name w:val="annotation subject"/>
    <w:basedOn w:val="af1"/>
    <w:next w:val="af1"/>
    <w:link w:val="Char9"/>
    <w:uiPriority w:val="99"/>
    <w:semiHidden/>
    <w:unhideWhenUsed/>
    <w:rsid w:val="005B2EF8"/>
    <w:rPr>
      <w:b/>
      <w:bCs/>
    </w:rPr>
  </w:style>
  <w:style w:type="character" w:customStyle="1" w:styleId="Char9">
    <w:name w:val="批注主题 Char"/>
    <w:basedOn w:val="Char8"/>
    <w:link w:val="af2"/>
    <w:uiPriority w:val="99"/>
    <w:semiHidden/>
    <w:rsid w:val="005B2EF8"/>
    <w:rPr>
      <w:b/>
      <w:bCs/>
    </w:rPr>
  </w:style>
  <w:style w:type="paragraph" w:styleId="TOC">
    <w:name w:val="TOC Heading"/>
    <w:basedOn w:val="1"/>
    <w:next w:val="a"/>
    <w:uiPriority w:val="39"/>
    <w:semiHidden/>
    <w:unhideWhenUsed/>
    <w:qFormat/>
    <w:rsid w:val="0046140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368452681">
      <w:bodyDiv w:val="1"/>
      <w:marLeft w:val="0"/>
      <w:marRight w:val="0"/>
      <w:marTop w:val="0"/>
      <w:marBottom w:val="0"/>
      <w:divBdr>
        <w:top w:val="none" w:sz="0" w:space="0" w:color="auto"/>
        <w:left w:val="none" w:sz="0" w:space="0" w:color="auto"/>
        <w:bottom w:val="none" w:sz="0" w:space="0" w:color="auto"/>
        <w:right w:val="none" w:sz="0" w:space="0" w:color="auto"/>
      </w:divBdr>
    </w:div>
    <w:div w:id="612251400">
      <w:bodyDiv w:val="1"/>
      <w:marLeft w:val="0"/>
      <w:marRight w:val="0"/>
      <w:marTop w:val="0"/>
      <w:marBottom w:val="0"/>
      <w:divBdr>
        <w:top w:val="none" w:sz="0" w:space="0" w:color="auto"/>
        <w:left w:val="none" w:sz="0" w:space="0" w:color="auto"/>
        <w:bottom w:val="none" w:sz="0" w:space="0" w:color="auto"/>
        <w:right w:val="none" w:sz="0" w:space="0" w:color="auto"/>
      </w:divBdr>
      <w:divsChild>
        <w:div w:id="2006281638">
          <w:marLeft w:val="0"/>
          <w:marRight w:val="0"/>
          <w:marTop w:val="0"/>
          <w:marBottom w:val="0"/>
          <w:divBdr>
            <w:top w:val="none" w:sz="0" w:space="0" w:color="auto"/>
            <w:left w:val="none" w:sz="0" w:space="0" w:color="auto"/>
            <w:bottom w:val="none" w:sz="0" w:space="0" w:color="auto"/>
            <w:right w:val="none" w:sz="0" w:space="0" w:color="auto"/>
          </w:divBdr>
        </w:div>
      </w:divsChild>
    </w:div>
    <w:div w:id="655037788">
      <w:bodyDiv w:val="1"/>
      <w:marLeft w:val="0"/>
      <w:marRight w:val="0"/>
      <w:marTop w:val="0"/>
      <w:marBottom w:val="0"/>
      <w:divBdr>
        <w:top w:val="none" w:sz="0" w:space="0" w:color="auto"/>
        <w:left w:val="none" w:sz="0" w:space="0" w:color="auto"/>
        <w:bottom w:val="none" w:sz="0" w:space="0" w:color="auto"/>
        <w:right w:val="none" w:sz="0" w:space="0" w:color="auto"/>
      </w:divBdr>
    </w:div>
    <w:div w:id="1207639181">
      <w:bodyDiv w:val="1"/>
      <w:marLeft w:val="0"/>
      <w:marRight w:val="0"/>
      <w:marTop w:val="0"/>
      <w:marBottom w:val="0"/>
      <w:divBdr>
        <w:top w:val="none" w:sz="0" w:space="0" w:color="auto"/>
        <w:left w:val="none" w:sz="0" w:space="0" w:color="auto"/>
        <w:bottom w:val="none" w:sz="0" w:space="0" w:color="auto"/>
        <w:right w:val="none" w:sz="0" w:space="0" w:color="auto"/>
      </w:divBdr>
      <w:divsChild>
        <w:div w:id="1045326110">
          <w:marLeft w:val="0"/>
          <w:marRight w:val="0"/>
          <w:marTop w:val="0"/>
          <w:marBottom w:val="0"/>
          <w:divBdr>
            <w:top w:val="none" w:sz="0" w:space="0" w:color="auto"/>
            <w:left w:val="none" w:sz="0" w:space="0" w:color="auto"/>
            <w:bottom w:val="none" w:sz="0" w:space="0" w:color="auto"/>
            <w:right w:val="none" w:sz="0" w:space="0" w:color="auto"/>
          </w:divBdr>
        </w:div>
      </w:divsChild>
    </w:div>
    <w:div w:id="146473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1613A71-59F3-452C-8C0D-F04EF50B2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19</Pages>
  <Words>1456</Words>
  <Characters>8305</Characters>
  <Application>Microsoft Office Word</Application>
  <DocSecurity>0</DocSecurity>
  <Lines>69</Lines>
  <Paragraphs>19</Paragraphs>
  <ScaleCrop>false</ScaleCrop>
  <Company>Sky123.Org</Company>
  <LinksUpToDate>false</LinksUpToDate>
  <CharactersWithSpaces>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Robert</cp:lastModifiedBy>
  <cp:revision>212</cp:revision>
  <dcterms:created xsi:type="dcterms:W3CDTF">2017-04-06T02:20:00Z</dcterms:created>
  <dcterms:modified xsi:type="dcterms:W3CDTF">2019-03-26T02:41:00Z</dcterms:modified>
</cp:coreProperties>
</file>